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7"/>
        <w:rPr>
          <w:rFonts w:ascii="Times New Roman"/>
          <w:sz w:val="11"/>
        </w:rPr>
      </w:pPr>
    </w:p>
    <w:p>
      <w:pPr>
        <w:tabs>
          <w:tab w:val="left" w:pos="799"/>
        </w:tabs>
        <w:spacing w:before="21"/>
        <w:ind w:left="0" w:right="58" w:firstLine="0"/>
        <w:jc w:val="center"/>
        <w:rPr>
          <w:rFonts w:hint="eastAsia" w:ascii="PMingLiU" w:eastAsia="PMingLiU"/>
          <w:sz w:val="60"/>
        </w:rPr>
      </w:pPr>
      <w:r>
        <w:rPr>
          <w:rFonts w:hint="eastAsia" w:ascii="PMingLiU" w:eastAsia="PMingLiU"/>
          <w:color w:val="231F20"/>
          <w:w w:val="75"/>
          <w:sz w:val="60"/>
        </w:rPr>
        <w:t>目</w:t>
      </w:r>
      <w:r>
        <w:rPr>
          <w:rFonts w:hint="eastAsia" w:ascii="PMingLiU" w:eastAsia="PMingLiU"/>
          <w:color w:val="231F20"/>
          <w:w w:val="75"/>
          <w:sz w:val="60"/>
        </w:rPr>
        <w:tab/>
      </w:r>
      <w:r>
        <w:rPr>
          <w:rFonts w:hint="eastAsia" w:ascii="PMingLiU" w:eastAsia="PMingLiU"/>
          <w:color w:val="231F20"/>
          <w:w w:val="75"/>
          <w:sz w:val="60"/>
        </w:rPr>
        <w:t>录</w:t>
      </w:r>
    </w:p>
    <w:p>
      <w:pPr>
        <w:tabs>
          <w:tab w:val="right" w:leader="dot" w:pos="5206"/>
        </w:tabs>
        <w:spacing w:before="29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一、经济运行</w:t>
      </w:r>
      <w:r>
        <w:rPr>
          <w:rFonts w:hint="eastAsia"/>
          <w:color w:val="231F20"/>
          <w:w w:val="80"/>
          <w:sz w:val="31"/>
          <w:lang w:eastAsia="zh-CN"/>
        </w:rPr>
        <w:t>简况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1</w:t>
      </w:r>
    </w:p>
    <w:p>
      <w:pPr>
        <w:tabs>
          <w:tab w:val="right" w:leader="dot" w:pos="5207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二、主要指标趋势图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2-3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三、潮南区生产总值（</w:t>
      </w:r>
      <w:r>
        <w:rPr>
          <w:rFonts w:hint="eastAsia"/>
          <w:color w:val="231F20"/>
          <w:w w:val="80"/>
          <w:sz w:val="31"/>
          <w:lang w:eastAsia="zh-CN"/>
        </w:rPr>
        <w:t>季报</w:t>
      </w:r>
      <w:r>
        <w:rPr>
          <w:color w:val="231F20"/>
          <w:w w:val="80"/>
          <w:sz w:val="31"/>
        </w:rPr>
        <w:t>）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4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四、</w:t>
      </w:r>
      <w:r>
        <w:rPr>
          <w:rFonts w:hint="eastAsia"/>
          <w:color w:val="231F20"/>
          <w:w w:val="80"/>
          <w:sz w:val="31"/>
        </w:rPr>
        <w:t>农林牧渔总产值（季报）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5</w:t>
      </w:r>
    </w:p>
    <w:p>
      <w:pPr>
        <w:tabs>
          <w:tab w:val="right" w:leader="dot" w:pos="5206"/>
        </w:tabs>
        <w:spacing w:before="182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五、工业、运输、邮电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6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六、投资、房地产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7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七、外经、外贸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8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八、市场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9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九、财政、金融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10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十、</w:t>
      </w:r>
      <w:r>
        <w:rPr>
          <w:rFonts w:hint="eastAsia"/>
          <w:color w:val="231F20"/>
          <w:w w:val="80"/>
          <w:sz w:val="31"/>
        </w:rPr>
        <w:t>固定资产投资完成情况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11</w:t>
      </w:r>
    </w:p>
    <w:p>
      <w:pPr>
        <w:tabs>
          <w:tab w:val="right" w:leader="dot" w:pos="5206"/>
        </w:tabs>
        <w:spacing w:before="182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十一、农业总产值完成情况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12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sz w:val="31"/>
        </w:rPr>
      </w:pPr>
      <w:r>
        <w:rPr>
          <w:color w:val="231F20"/>
          <w:w w:val="80"/>
          <w:sz w:val="31"/>
        </w:rPr>
        <w:t>十二、</w:t>
      </w:r>
      <w:r>
        <w:rPr>
          <w:rFonts w:hint="eastAsia"/>
          <w:color w:val="231F20"/>
          <w:w w:val="80"/>
          <w:sz w:val="31"/>
        </w:rPr>
        <w:t>工商税收情况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13</w:t>
      </w:r>
    </w:p>
    <w:p>
      <w:pPr>
        <w:tabs>
          <w:tab w:val="right" w:leader="dot" w:pos="5206"/>
        </w:tabs>
        <w:spacing w:before="183"/>
        <w:ind w:left="146" w:right="0" w:firstLine="0"/>
        <w:jc w:val="left"/>
        <w:rPr>
          <w:color w:val="231F20"/>
          <w:w w:val="80"/>
          <w:sz w:val="31"/>
        </w:rPr>
        <w:sectPr>
          <w:type w:val="continuous"/>
          <w:pgSz w:w="6240" w:h="10950"/>
          <w:pgMar w:top="1020" w:right="360" w:bottom="280" w:left="420" w:header="720" w:footer="720" w:gutter="0"/>
        </w:sectPr>
      </w:pPr>
      <w:r>
        <w:rPr>
          <w:color w:val="231F20"/>
          <w:w w:val="80"/>
          <w:sz w:val="31"/>
        </w:rPr>
        <w:t>十三、全</w:t>
      </w:r>
      <w:r>
        <w:rPr>
          <w:rFonts w:hint="eastAsia"/>
          <w:color w:val="231F20"/>
          <w:w w:val="80"/>
          <w:sz w:val="31"/>
        </w:rPr>
        <w:t>各区（县）主要经济指标</w:t>
      </w:r>
      <w:r>
        <w:rPr>
          <w:color w:val="231F20"/>
          <w:w w:val="80"/>
          <w:sz w:val="31"/>
        </w:rPr>
        <w:tab/>
      </w:r>
      <w:r>
        <w:rPr>
          <w:color w:val="231F20"/>
          <w:w w:val="80"/>
          <w:sz w:val="31"/>
        </w:rPr>
        <w:t>14-20</w:t>
      </w:r>
      <w:bookmarkStart w:id="0" w:name="_GoBack"/>
      <w:bookmarkEnd w:id="0"/>
    </w:p>
    <w:p>
      <w:pPr>
        <w:pStyle w:val="2"/>
        <w:spacing w:before="34" w:line="261" w:lineRule="auto"/>
        <w:ind w:right="205"/>
      </w:pPr>
    </w:p>
    <w:sectPr>
      <w:footerReference r:id="rId3" w:type="default"/>
      <w:pgSz w:w="6240" w:h="10950"/>
      <w:pgMar w:top="840" w:right="360" w:bottom="660" w:left="420" w:header="0" w:footer="464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503307264" behindDoc="1" locked="0" layoutInCell="1" allowOverlap="1">
              <wp:simplePos x="0" y="0"/>
              <wp:positionH relativeFrom="page">
                <wp:posOffset>1913890</wp:posOffset>
              </wp:positionH>
              <wp:positionV relativeFrom="page">
                <wp:posOffset>6462395</wp:posOffset>
              </wp:positionV>
              <wp:extent cx="123825" cy="1543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" cy="1543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"/>
                            <w:ind w:left="54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w w:val="110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50.7pt;margin-top:508.85pt;height:12.15pt;width:9.75pt;mso-position-horizontal-relative:page;mso-position-vertical-relative:page;z-index:-9216;mso-width-relative:page;mso-height-relative:page;" filled="f" stroked="f" coordsize="21600,21600" o:gfxdata="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E5+2qdoAAAANAQAA&#10;DwAAAAAAAAABACAAAAAiAAAAZHJzL2Rvd25yZXYueG1sUEsBAhQAFAAAAAgAh07iQAfM31mlAQAA&#10;LAMAAA4AAAAAAAAAAQAgAAAAKQEAAGRycy9lMm9Eb2MueG1sUEsFBgAAAAAGAAYAWQEAAEAFAAAA&#10;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"/>
                      <w:ind w:left="54" w:right="0" w:firstLine="0"/>
                      <w:jc w:val="left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color w:val="231F20"/>
                        <w:w w:val="110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91000"/>
    <w:rsid w:val="06E64971"/>
    <w:rsid w:val="24F55B2C"/>
    <w:rsid w:val="254B4BDB"/>
    <w:rsid w:val="43BC3755"/>
    <w:rsid w:val="56B358A3"/>
    <w:rsid w:val="5D4875B8"/>
    <w:rsid w:val="703B4B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9"/>
      <w:szCs w:val="29"/>
      <w:lang w:val="zh-CN" w:eastAsia="zh-CN" w:bidi="zh-C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2018-10-15T01:04:00Z</dcterms:created>
  <dc:creator>Administrator</dc:creator>
  <cp:lastModifiedBy>yukina</cp:lastModifiedBy>
  <dcterms:modified xsi:type="dcterms:W3CDTF">2019-05-06T01:41:28Z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2018-10-12T00:00:00Z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2018-10-15T00:00:00Z</vt:filetime>
  </property>
  <property fmtid="{D5CDD505-2E9C-101B-9397-08002B2CF9AE}" pid="5" name="KSOProductBuildVer">
    <vt:lpwstr>2052-11.1.0.8573</vt:lpwstr>
  </property>
</Properties>
</file>