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井都镇基层政务公开标准化目录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为贯彻落实《国务院办公厅关于全面推进基层政务公开标准化规范化工作的指导意见》（国办发〔2019〕54号），切实做好基层政务公开标准化规范化工作，进一步密切联系群众，</w:t>
      </w:r>
      <w:r>
        <w:rPr>
          <w:rFonts w:hint="default" w:ascii="Times New Roman" w:hAnsi="Times New Roman" w:eastAsia="方正仿宋_GBK" w:cs="Times New Roman"/>
          <w:sz w:val="32"/>
          <w:szCs w:val="32"/>
          <w:lang w:eastAsia="zh-CN"/>
        </w:rPr>
        <w:t>井都</w:t>
      </w:r>
      <w:r>
        <w:rPr>
          <w:rFonts w:hint="default" w:ascii="Times New Roman" w:hAnsi="Times New Roman" w:eastAsia="方正仿宋_GBK" w:cs="Times New Roman"/>
          <w:sz w:val="32"/>
          <w:szCs w:val="32"/>
        </w:rPr>
        <w:t>镇结合工作实际，编制了基层政务公开标准目录，</w:t>
      </w:r>
      <w:r>
        <w:rPr>
          <w:rFonts w:hint="default" w:ascii="Times New Roman" w:hAnsi="Times New Roman" w:eastAsia="方正仿宋_GBK" w:cs="Times New Roman"/>
          <w:sz w:val="32"/>
          <w:szCs w:val="32"/>
          <w:lang w:eastAsia="zh-CN"/>
        </w:rPr>
        <w:t>目录具体内容</w:t>
      </w:r>
      <w:r>
        <w:rPr>
          <w:rFonts w:hint="default" w:ascii="Times New Roman" w:hAnsi="Times New Roman" w:eastAsia="方正仿宋_GBK" w:cs="Times New Roman"/>
          <w:sz w:val="32"/>
          <w:szCs w:val="32"/>
        </w:rPr>
        <w:t>见附件</w:t>
      </w:r>
      <w:r>
        <w:rPr>
          <w:rFonts w:hint="default" w:ascii="Times New Roman" w:hAnsi="Times New Roman" w:eastAsia="方正仿宋_GBK" w:cs="Times New Roman"/>
          <w:sz w:val="32"/>
          <w:szCs w:val="32"/>
          <w:lang w:val="en-US" w:eastAsia="zh-CN"/>
        </w:rPr>
        <w:t>1-12</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基层政务公开标准目录</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城乡规划领域基层政务公开标准目录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财政领域基层政务公开标准目录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安全生产领域基层政务公开标准目录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公共文化服务领域基层政务公开标准目录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公共法律服务领域基层政务公开标准目录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扶贫领域基层政务公开标准目录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就业领域基层政务公开标准目录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社会救助领域基层政务公开标准目录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养老服务领域基层政务公开标准目录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卫生健康领域基层政务公开标准目录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义务教育领域基层政务公开标准目录</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涉农补助领域基层政务公开标准目录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eastAsia="zh-CN"/>
        </w:rPr>
        <w:sectPr>
          <w:pgSz w:w="11906" w:h="16838"/>
          <w:pgMar w:top="1440" w:right="1800" w:bottom="1440" w:left="1800" w:header="851" w:footer="992" w:gutter="0"/>
          <w:cols w:space="425" w:num="1"/>
          <w:docGrid w:type="lines" w:linePitch="312" w:charSpace="0"/>
        </w:sectPr>
      </w:pPr>
      <w:bookmarkStart w:id="1" w:name="_GoBack"/>
      <w:bookmarkEnd w:id="1"/>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pPr>
        <w:numPr>
          <w:ilvl w:val="0"/>
          <w:numId w:val="2"/>
        </w:numPr>
        <w:spacing w:line="400" w:lineRule="exact"/>
        <w:jc w:val="center"/>
        <w:rPr>
          <w:rFonts w:hint="default" w:ascii="Times New Roman" w:hAnsi="Times New Roman" w:eastAsia="方正小标宋_GBK" w:cs="Times New Roman"/>
          <w:bCs/>
          <w:sz w:val="30"/>
        </w:rPr>
      </w:pPr>
      <w:r>
        <w:rPr>
          <w:rFonts w:hint="default" w:ascii="Times New Roman" w:hAnsi="Times New Roman" w:eastAsia="方正小标宋_GBK" w:cs="Times New Roman"/>
          <w:bCs/>
          <w:sz w:val="30"/>
        </w:rPr>
        <w:t>城乡规划领域基层政务公开标准目录</w:t>
      </w:r>
    </w:p>
    <w:p>
      <w:pPr>
        <w:numPr>
          <w:ilvl w:val="0"/>
          <w:numId w:val="0"/>
        </w:numPr>
        <w:spacing w:line="400" w:lineRule="exact"/>
        <w:jc w:val="both"/>
        <w:rPr>
          <w:rFonts w:hint="default" w:ascii="Times New Roman" w:hAnsi="Times New Roman" w:eastAsia="方正小标宋_GBK" w:cs="Times New Roman"/>
          <w:bCs/>
          <w:sz w:val="30"/>
        </w:rPr>
      </w:pPr>
    </w:p>
    <w:tbl>
      <w:tblPr>
        <w:tblStyle w:val="4"/>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spacing w:line="40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序号</w:t>
            </w:r>
          </w:p>
        </w:tc>
        <w:tc>
          <w:tcPr>
            <w:tcW w:w="1800" w:type="dxa"/>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1800" w:type="dxa"/>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160" w:type="dxa"/>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440" w:type="dxa"/>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80" w:type="dxa"/>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2756" w:type="dxa"/>
            <w:vMerge w:val="restart"/>
            <w:vAlign w:val="center"/>
          </w:tcPr>
          <w:p>
            <w:pPr>
              <w:widowControl/>
              <w:spacing w:line="40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公开渠道和载体</w:t>
            </w:r>
          </w:p>
        </w:tc>
        <w:tc>
          <w:tcPr>
            <w:tcW w:w="1429" w:type="dxa"/>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271" w:type="dxa"/>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440" w:type="dxa"/>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left"/>
              <w:rPr>
                <w:rFonts w:hint="default" w:ascii="Times New Roman" w:hAnsi="Times New Roman"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108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1800"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2160"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1440"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1080"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2756" w:type="dxa"/>
            <w:vMerge w:val="continue"/>
            <w:vAlign w:val="center"/>
          </w:tcPr>
          <w:p>
            <w:pPr>
              <w:widowControl/>
              <w:spacing w:line="400" w:lineRule="exact"/>
              <w:jc w:val="left"/>
              <w:rPr>
                <w:rFonts w:hint="default" w:ascii="Times New Roman" w:hAnsi="Times New Roman" w:eastAsia="黑体" w:cs="Times New Roman"/>
                <w:kern w:val="0"/>
                <w:sz w:val="22"/>
              </w:rPr>
            </w:pP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9"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51"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lang w:eastAsia="zh-CN"/>
              </w:rPr>
              <w:t>乡镇</w:t>
            </w: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720" w:type="dxa"/>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公共</w:t>
            </w:r>
          </w:p>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服务</w:t>
            </w:r>
          </w:p>
        </w:tc>
        <w:tc>
          <w:tcPr>
            <w:tcW w:w="1080" w:type="dxa"/>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法规文件</w:t>
            </w:r>
          </w:p>
        </w:tc>
        <w:tc>
          <w:tcPr>
            <w:tcW w:w="1800" w:type="dxa"/>
            <w:vAlign w:val="center"/>
          </w:tcPr>
          <w:p>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城乡规划领域相关法律、法规、规章、规范性文件</w:t>
            </w:r>
          </w:p>
        </w:tc>
        <w:tc>
          <w:tcPr>
            <w:tcW w:w="2160" w:type="dxa"/>
            <w:vAlign w:val="center"/>
          </w:tcPr>
          <w:p>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《城乡规划法》、《政府信息公开条例》</w:t>
            </w:r>
          </w:p>
        </w:tc>
        <w:tc>
          <w:tcPr>
            <w:tcW w:w="1440" w:type="dxa"/>
            <w:vAlign w:val="center"/>
          </w:tcPr>
          <w:p>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1080" w:type="dxa"/>
            <w:vAlign w:val="center"/>
          </w:tcPr>
          <w:p>
            <w:pPr>
              <w:widowControl/>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eastAsia="zh-CN"/>
              </w:rPr>
              <w:t>井都镇政府</w:t>
            </w:r>
          </w:p>
        </w:tc>
        <w:tc>
          <w:tcPr>
            <w:tcW w:w="2756" w:type="dxa"/>
            <w:vAlign w:val="center"/>
          </w:tcPr>
          <w:p>
            <w:pPr>
              <w:widowControl/>
              <w:spacing w:line="400" w:lineRule="exact"/>
              <w:jc w:val="lef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720" w:type="dxa"/>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widowControl/>
              <w:spacing w:line="400" w:lineRule="exact"/>
              <w:jc w:val="center"/>
              <w:rPr>
                <w:rFonts w:hint="default" w:ascii="Times New Roman" w:hAnsi="Times New Roman" w:eastAsia="仿宋_GB2312" w:cs="Times New Roman"/>
                <w:color w:val="000000"/>
                <w:sz w:val="18"/>
                <w:szCs w:val="18"/>
              </w:rPr>
            </w:pPr>
          </w:p>
        </w:tc>
        <w:tc>
          <w:tcPr>
            <w:tcW w:w="551" w:type="dxa"/>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widowControl/>
              <w:spacing w:line="400" w:lineRule="exact"/>
              <w:jc w:val="center"/>
              <w:rPr>
                <w:rFonts w:hint="default" w:ascii="Times New Roman" w:hAnsi="Times New Roman" w:eastAsia="仿宋_GB2312" w:cs="Times New Roman"/>
                <w:color w:val="000000"/>
                <w:sz w:val="18"/>
                <w:szCs w:val="18"/>
              </w:rPr>
            </w:pPr>
          </w:p>
        </w:tc>
        <w:tc>
          <w:tcPr>
            <w:tcW w:w="720" w:type="dxa"/>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widowControl/>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镇总体规划</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规划批准文件、脱密后的文本及图纸等</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《土地管理法》、《城乡规划法》、《政府信息公开条例》</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val="en-US" w:eastAsia="zh-CN"/>
              </w:rPr>
              <w:t>3</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规划编制</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部分村庄编制完成的村庄规划、村土地利用规划</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脱密后的文本及附图等</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《土地管理法》、《城乡规划法》、《政府信息公开条例》、《国土资源部关于有序开展村土地利用规划编制工作的指导意见》</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p>
        </w:tc>
        <w:tc>
          <w:tcPr>
            <w:tcW w:w="5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000000"/>
                <w:sz w:val="18"/>
                <w:szCs w:val="18"/>
              </w:rPr>
            </w:pPr>
          </w:p>
        </w:tc>
      </w:tr>
    </w:tbl>
    <w:p>
      <w:pPr>
        <w:pStyle w:val="2"/>
        <w:spacing w:before="0" w:after="0" w:line="400" w:lineRule="exact"/>
        <w:jc w:val="center"/>
        <w:rPr>
          <w:rFonts w:hint="default" w:ascii="Times New Roman" w:hAnsi="Times New Roman" w:eastAsia="方正小标宋_GBK" w:cs="Times New Roman"/>
          <w:b w:val="0"/>
          <w:bCs w:val="0"/>
          <w:sz w:val="30"/>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 xml:space="preserve">（ </w:t>
      </w:r>
      <w:r>
        <w:rPr>
          <w:rFonts w:hint="default" w:ascii="Times New Roman" w:hAnsi="Times New Roman" w:eastAsia="方正小标宋_GBK" w:cs="Times New Roman"/>
          <w:sz w:val="30"/>
          <w:szCs w:val="30"/>
          <w:lang w:eastAsia="zh-CN"/>
        </w:rPr>
        <w:t>二</w:t>
      </w:r>
      <w:r>
        <w:rPr>
          <w:rFonts w:hint="default" w:ascii="Times New Roman" w:hAnsi="Times New Roman" w:eastAsia="方正小标宋_GBK" w:cs="Times New Roman"/>
          <w:sz w:val="30"/>
          <w:szCs w:val="30"/>
        </w:rPr>
        <w:t xml:space="preserve"> ）财政领域基层政务公开标准目录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3087"/>
        <w:gridCol w:w="191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3087"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1913"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default" w:ascii="Times New Roman" w:hAnsi="Times New Roman" w:eastAsia="黑体" w:cs="Times New Roman"/>
                <w:color w:val="000000"/>
                <w:kern w:val="0"/>
                <w:sz w:val="22"/>
              </w:rPr>
            </w:pPr>
          </w:p>
        </w:tc>
        <w:tc>
          <w:tcPr>
            <w:tcW w:w="720" w:type="dxa"/>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3087" w:type="dxa"/>
            <w:vMerge w:val="continue"/>
            <w:vAlign w:val="center"/>
          </w:tcPr>
          <w:p>
            <w:pPr>
              <w:rPr>
                <w:rFonts w:hint="default" w:ascii="Times New Roman" w:hAnsi="Times New Roman" w:eastAsia="黑体" w:cs="Times New Roman"/>
                <w:color w:val="000000"/>
                <w:kern w:val="0"/>
                <w:sz w:val="22"/>
              </w:rPr>
            </w:pPr>
          </w:p>
        </w:tc>
        <w:tc>
          <w:tcPr>
            <w:tcW w:w="1913" w:type="dxa"/>
            <w:vMerge w:val="continue"/>
            <w:vAlign w:val="center"/>
          </w:tcPr>
          <w:p>
            <w:pPr>
              <w:rPr>
                <w:rFonts w:hint="default" w:ascii="Times New Roman" w:hAnsi="Times New Roman" w:eastAsia="黑体" w:cs="Times New Roman"/>
                <w:color w:val="000000"/>
                <w:kern w:val="0"/>
                <w:sz w:val="22"/>
              </w:rPr>
            </w:pPr>
          </w:p>
        </w:tc>
        <w:tc>
          <w:tcPr>
            <w:tcW w:w="1932" w:type="dxa"/>
            <w:vMerge w:val="continue"/>
            <w:vAlign w:val="center"/>
          </w:tcPr>
          <w:p>
            <w:pPr>
              <w:rPr>
                <w:rFonts w:hint="default" w:ascii="Times New Roman" w:hAnsi="Times New Roman" w:eastAsia="黑体" w:cs="Times New Roman"/>
                <w:color w:val="000000"/>
                <w:kern w:val="0"/>
                <w:sz w:val="22"/>
              </w:rPr>
            </w:pPr>
          </w:p>
        </w:tc>
        <w:tc>
          <w:tcPr>
            <w:tcW w:w="1024" w:type="dxa"/>
            <w:vMerge w:val="continue"/>
            <w:vAlign w:val="center"/>
          </w:tcPr>
          <w:p>
            <w:pPr>
              <w:rPr>
                <w:rFonts w:hint="default" w:ascii="Times New Roman" w:hAnsi="Times New Roman" w:eastAsia="黑体" w:cs="Times New Roman"/>
                <w:color w:val="000000"/>
                <w:kern w:val="0"/>
                <w:sz w:val="22"/>
              </w:rPr>
            </w:pPr>
          </w:p>
        </w:tc>
        <w:tc>
          <w:tcPr>
            <w:tcW w:w="1844" w:type="dxa"/>
            <w:vMerge w:val="continue"/>
            <w:vAlign w:val="center"/>
          </w:tcPr>
          <w:p>
            <w:pPr>
              <w:rPr>
                <w:rFonts w:hint="default" w:ascii="Times New Roman" w:hAnsi="Times New Roman" w:eastAsia="黑体" w:cs="Times New Roman"/>
                <w:color w:val="000000"/>
                <w:kern w:val="0"/>
                <w:sz w:val="22"/>
              </w:rPr>
            </w:pPr>
          </w:p>
        </w:tc>
        <w:tc>
          <w:tcPr>
            <w:tcW w:w="617" w:type="dxa"/>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lang w:eastAsia="zh-CN"/>
              </w:rPr>
              <w:t>乡镇</w:t>
            </w:r>
          </w:p>
        </w:tc>
        <w:tc>
          <w:tcPr>
            <w:tcW w:w="559" w:type="dxa"/>
            <w:vAlign w:val="center"/>
          </w:tcPr>
          <w:p>
            <w:pP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rPr>
              <w:t>乡</w:t>
            </w:r>
            <w:r>
              <w:rPr>
                <w:rFonts w:hint="default" w:ascii="Times New Roman" w:hAnsi="Times New Roman" w:eastAsia="黑体" w:cs="Times New Roman"/>
                <w:color w:val="000000"/>
                <w:kern w:val="0"/>
                <w:sz w:val="22"/>
                <w:lang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720"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财政预决算</w:t>
            </w:r>
          </w:p>
        </w:tc>
        <w:tc>
          <w:tcPr>
            <w:tcW w:w="864" w:type="dxa"/>
            <w:vAlign w:val="center"/>
          </w:tcPr>
          <w:p>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部门决算</w:t>
            </w:r>
          </w:p>
        </w:tc>
        <w:tc>
          <w:tcPr>
            <w:tcW w:w="3087"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收支总体情况表：①部门收支总体情况表。②部门收入总体情况表。③部门支出总体情况表。财政拨款收支情况表：①财政拨款收支总体情况表。②一般公共预算支出情况表。③一般公共预算基本支出情况表。④一般公共预算“三公”经费支出情况表。⑤政府性基金预算支出情况表。一般公共预算支出情况表公开到功能分类项级科目。一般公共预算基本支出表公开到经济性质分类款级科目。预算收支增减变化、“三公”经费安排情况、机关运行经费安排以及政府采购等情况的说明，并对专业性较强的名词进行解释。</w:t>
            </w:r>
          </w:p>
        </w:tc>
        <w:tc>
          <w:tcPr>
            <w:tcW w:w="1913"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中华人民共和国预算法》、《中华人民共和国政府信息公开条例》、《财政部关于印发&lt;地方预决算公开操作规程的通知&gt;》（财预〔2016〕143号）等法律法规和文件规定。</w:t>
            </w:r>
          </w:p>
        </w:tc>
        <w:tc>
          <w:tcPr>
            <w:tcW w:w="1932"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本级政府财政部门批复后20日内</w:t>
            </w:r>
          </w:p>
        </w:tc>
        <w:tc>
          <w:tcPr>
            <w:tcW w:w="1024"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700" w:type="dxa"/>
            <w:vAlign w:val="center"/>
          </w:tcPr>
          <w:p>
            <w:pPr>
              <w:rPr>
                <w:rFonts w:hint="default" w:ascii="Times New Roman" w:hAnsi="Times New Roman" w:eastAsia="仿宋_GB2312" w:cs="Times New Roman"/>
                <w:szCs w:val="21"/>
              </w:rPr>
            </w:pPr>
          </w:p>
        </w:tc>
        <w:tc>
          <w:tcPr>
            <w:tcW w:w="583"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750" w:type="dxa"/>
            <w:vAlign w:val="center"/>
          </w:tcPr>
          <w:p>
            <w:pPr>
              <w:rPr>
                <w:rFonts w:hint="default" w:ascii="Times New Roman" w:hAnsi="Times New Roman" w:eastAsia="仿宋_GB2312" w:cs="Times New Roman"/>
                <w:szCs w:val="21"/>
              </w:rPr>
            </w:pPr>
          </w:p>
        </w:tc>
        <w:tc>
          <w:tcPr>
            <w:tcW w:w="583" w:type="dxa"/>
            <w:vAlign w:val="center"/>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559" w:type="dxa"/>
            <w:vAlign w:val="center"/>
          </w:tcPr>
          <w:p>
            <w:pPr>
              <w:rPr>
                <w:rFonts w:hint="default" w:ascii="Times New Roman" w:hAnsi="Times New Roman" w:eastAsia="仿宋_GB2312" w:cs="Times New Roman"/>
                <w:szCs w:val="21"/>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三</w:t>
      </w:r>
      <w:r>
        <w:rPr>
          <w:rFonts w:hint="default" w:ascii="Times New Roman" w:hAnsi="Times New Roman" w:eastAsia="方正小标宋_GBK" w:cs="Times New Roman"/>
          <w:sz w:val="30"/>
          <w:szCs w:val="30"/>
        </w:rPr>
        <w:t>）安全生产领域基层政务公开标准目录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17"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783"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217"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2783"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932"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02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84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617"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9"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val="en-US" w:eastAsia="zh-CN"/>
              </w:rPr>
              <w:t>1</w:t>
            </w:r>
          </w:p>
        </w:tc>
        <w:tc>
          <w:tcPr>
            <w:tcW w:w="720"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政策</w:t>
            </w: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bCs/>
                <w:color w:val="000000"/>
                <w:sz w:val="18"/>
                <w:szCs w:val="18"/>
              </w:rPr>
              <w:t>文件</w:t>
            </w:r>
          </w:p>
        </w:tc>
        <w:tc>
          <w:tcPr>
            <w:tcW w:w="864"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法律法规</w:t>
            </w:r>
          </w:p>
        </w:tc>
        <w:tc>
          <w:tcPr>
            <w:tcW w:w="2217"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与安全生产有关的法律、法规</w:t>
            </w:r>
          </w:p>
        </w:tc>
        <w:tc>
          <w:tcPr>
            <w:tcW w:w="2783"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《政府信息公开条例》</w:t>
            </w:r>
          </w:p>
        </w:tc>
        <w:tc>
          <w:tcPr>
            <w:tcW w:w="1932"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信息形成或变更之日起20个工作日内</w:t>
            </w:r>
          </w:p>
        </w:tc>
        <w:tc>
          <w:tcPr>
            <w:tcW w:w="1024"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pPr>
              <w:spacing w:line="400" w:lineRule="exact"/>
              <w:rPr>
                <w:rFonts w:hint="default" w:ascii="Times New Roman" w:hAnsi="Times New Roman" w:eastAsia="仿宋_GB2312" w:cs="Times New Roman"/>
                <w:sz w:val="18"/>
                <w:szCs w:val="18"/>
              </w:rPr>
            </w:pP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w:t>
            </w:r>
          </w:p>
        </w:tc>
        <w:tc>
          <w:tcPr>
            <w:tcW w:w="700"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　</w:t>
            </w:r>
          </w:p>
        </w:tc>
        <w:tc>
          <w:tcPr>
            <w:tcW w:w="583"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w:t>
            </w:r>
          </w:p>
        </w:tc>
        <w:tc>
          <w:tcPr>
            <w:tcW w:w="750"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　</w:t>
            </w:r>
          </w:p>
        </w:tc>
        <w:tc>
          <w:tcPr>
            <w:tcW w:w="583" w:type="dxa"/>
            <w:vAlign w:val="center"/>
          </w:tcPr>
          <w:p>
            <w:pPr>
              <w:spacing w:line="400" w:lineRule="exact"/>
              <w:rPr>
                <w:rFonts w:hint="default" w:ascii="Times New Roman" w:hAnsi="Times New Roman" w:eastAsia="仿宋_GB2312" w:cs="Times New Roman"/>
                <w:bCs/>
                <w:color w:val="000000"/>
                <w:sz w:val="18"/>
                <w:szCs w:val="18"/>
              </w:rPr>
            </w:pPr>
            <w:r>
              <w:rPr>
                <w:rFonts w:hint="default" w:ascii="Times New Roman" w:hAnsi="Times New Roman" w:eastAsia="仿宋_GB2312" w:cs="Times New Roman"/>
                <w:bCs/>
                <w:color w:val="000000"/>
                <w:sz w:val="18"/>
                <w:szCs w:val="18"/>
              </w:rPr>
              <w:t>√</w:t>
            </w:r>
          </w:p>
        </w:tc>
        <w:tc>
          <w:tcPr>
            <w:tcW w:w="559" w:type="dxa"/>
            <w:vAlign w:val="center"/>
          </w:tcPr>
          <w:p>
            <w:pPr>
              <w:spacing w:line="400" w:lineRule="exact"/>
              <w:rPr>
                <w:rFonts w:hint="default" w:ascii="Times New Roman" w:hAnsi="Times New Roman" w:eastAsia="仿宋_GB2312" w:cs="Times New Roman"/>
                <w:bCs/>
                <w:color w:val="000000"/>
                <w:sz w:val="18"/>
                <w:szCs w:val="18"/>
              </w:rPr>
            </w:pPr>
          </w:p>
        </w:tc>
      </w:tr>
    </w:tbl>
    <w:p>
      <w:pPr>
        <w:spacing w:line="400" w:lineRule="exact"/>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附近4</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四</w:t>
      </w:r>
      <w:r>
        <w:rPr>
          <w:rFonts w:hint="default" w:ascii="Times New Roman" w:hAnsi="Times New Roman" w:eastAsia="方正小标宋_GBK" w:cs="Times New Roman"/>
          <w:sz w:val="30"/>
          <w:szCs w:val="30"/>
        </w:rPr>
        <w:t>）公共文化服务领域基层政务公开标准目录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17"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783"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217"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2783"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932"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02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84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617"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9"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720"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公共服务</w:t>
            </w:r>
          </w:p>
        </w:tc>
        <w:tc>
          <w:tcPr>
            <w:tcW w:w="86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公共文化机构免费开放信息</w:t>
            </w:r>
          </w:p>
        </w:tc>
        <w:tc>
          <w:tcPr>
            <w:tcW w:w="22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1.机构名称；</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2.开放时间；</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3.机构地址；</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4.联系电话；</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5.临时停止开放信息。</w:t>
            </w:r>
          </w:p>
        </w:tc>
        <w:tc>
          <w:tcPr>
            <w:tcW w:w="27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《公共文化服务保障法》、《政府信息公开条例》</w:t>
            </w:r>
          </w:p>
        </w:tc>
        <w:tc>
          <w:tcPr>
            <w:tcW w:w="1932"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信息形成或变更之日起20个工作日内公开</w:t>
            </w:r>
          </w:p>
        </w:tc>
        <w:tc>
          <w:tcPr>
            <w:tcW w:w="102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pPr>
              <w:spacing w:line="40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720"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公共服务</w:t>
            </w:r>
          </w:p>
        </w:tc>
        <w:tc>
          <w:tcPr>
            <w:tcW w:w="86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组织开展群众文化活动</w:t>
            </w:r>
          </w:p>
        </w:tc>
        <w:tc>
          <w:tcPr>
            <w:tcW w:w="22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1.机构名称；</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2.开放时间；</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3.机构地址；</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4.联系电话；</w:t>
            </w:r>
            <w:r>
              <w:rPr>
                <w:rFonts w:hint="default" w:ascii="Times New Roman" w:hAnsi="Times New Roman" w:eastAsia="仿宋_GB2312" w:cs="Times New Roman"/>
                <w:sz w:val="18"/>
                <w:szCs w:val="18"/>
              </w:rPr>
              <w:br w:type="textWrapping"/>
            </w:r>
            <w:r>
              <w:rPr>
                <w:rFonts w:hint="default" w:ascii="Times New Roman" w:hAnsi="Times New Roman" w:eastAsia="仿宋_GB2312" w:cs="Times New Roman"/>
                <w:sz w:val="18"/>
                <w:szCs w:val="18"/>
              </w:rPr>
              <w:t>5.临时停止活动信息。</w:t>
            </w:r>
          </w:p>
        </w:tc>
        <w:tc>
          <w:tcPr>
            <w:tcW w:w="27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《政府信息公开条例》、《文化馆服务标准》</w:t>
            </w:r>
          </w:p>
        </w:tc>
        <w:tc>
          <w:tcPr>
            <w:tcW w:w="1932"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信息形成或变更之日起20个工作日内公开</w:t>
            </w:r>
          </w:p>
        </w:tc>
        <w:tc>
          <w:tcPr>
            <w:tcW w:w="102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kern w:val="0"/>
                <w:sz w:val="18"/>
                <w:szCs w:val="18"/>
                <w:lang w:eastAsia="zh-CN"/>
              </w:rPr>
              <w:t>井都</w:t>
            </w:r>
            <w:r>
              <w:rPr>
                <w:rFonts w:hint="default" w:ascii="Times New Roman" w:hAnsi="Times New Roman" w:eastAsia="仿宋_GB2312" w:cs="Times New Roman"/>
                <w:kern w:val="0"/>
                <w:sz w:val="18"/>
                <w:szCs w:val="18"/>
              </w:rPr>
              <w:t>镇政府</w:t>
            </w:r>
          </w:p>
        </w:tc>
        <w:tc>
          <w:tcPr>
            <w:tcW w:w="184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pPr>
              <w:spacing w:line="400" w:lineRule="exact"/>
              <w:rPr>
                <w:rFonts w:hint="default" w:ascii="Times New Roman" w:hAnsi="Times New Roman" w:eastAsia="仿宋_GB2312" w:cs="Times New Roman"/>
                <w:sz w:val="18"/>
                <w:szCs w:val="18"/>
              </w:rPr>
            </w:pPr>
          </w:p>
        </w:tc>
      </w:tr>
    </w:tbl>
    <w:p>
      <w:pPr>
        <w:spacing w:line="400" w:lineRule="exact"/>
        <w:rPr>
          <w:rFonts w:hint="default" w:ascii="Times New Roman" w:hAnsi="Times New Roman" w:cs="Times New Roman"/>
        </w:rPr>
      </w:pPr>
    </w:p>
    <w:p>
      <w:pPr>
        <w:pStyle w:val="2"/>
        <w:spacing w:before="0" w:after="0" w:line="400" w:lineRule="exact"/>
        <w:ind w:firstLine="3000" w:firstLineChars="1000"/>
        <w:rPr>
          <w:rFonts w:hint="default" w:ascii="Times New Roman" w:hAnsi="Times New Roman" w:eastAsia="方正小标宋_GBK" w:cs="Times New Roman"/>
          <w:b w:val="0"/>
          <w:bCs w:val="0"/>
          <w:sz w:val="30"/>
          <w:u w:val="single"/>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附件5</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（五）公共法律服务领域基层政务公开标准目录</w:t>
      </w:r>
    </w:p>
    <w:tbl>
      <w:tblPr>
        <w:tblStyle w:val="4"/>
        <w:tblW w:w="14850"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90"/>
        <w:gridCol w:w="825"/>
        <w:gridCol w:w="1890"/>
        <w:gridCol w:w="2280"/>
        <w:gridCol w:w="1305"/>
        <w:gridCol w:w="1860"/>
        <w:gridCol w:w="1770"/>
        <w:gridCol w:w="705"/>
        <w:gridCol w:w="675"/>
        <w:gridCol w:w="630"/>
        <w:gridCol w:w="510"/>
        <w:gridCol w:w="66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28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86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黑体" w:cs="Times New Roman"/>
                <w:color w:val="000000"/>
                <w:kern w:val="0"/>
                <w:sz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黑体" w:cs="Times New Roman"/>
                <w:color w:val="000000"/>
                <w:kern w:val="0"/>
                <w:sz w:val="22"/>
              </w:rPr>
            </w:pPr>
          </w:p>
        </w:tc>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黑体" w:cs="Times New Roman"/>
                <w:color w:val="000000"/>
                <w:kern w:val="0"/>
                <w:sz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黑体" w:cs="Times New Roman"/>
                <w:color w:val="000000"/>
                <w:kern w:val="0"/>
                <w:sz w:val="22"/>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黑体" w:cs="Times New Roman"/>
                <w:color w:val="000000"/>
                <w:kern w:val="0"/>
                <w:sz w:val="22"/>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黑体" w:cs="Times New Roman"/>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法治宣传教育</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法律知识普及服务</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法律法规资讯；普法动态资讯</w:t>
            </w:r>
          </w:p>
        </w:tc>
        <w:tc>
          <w:tcPr>
            <w:tcW w:w="228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《中共汕头市潮南区委   汕头市潮南区人民政府转发&lt;区委宣传部、区司法局关于在全区公民中开展法治宣传教育的第七个五年规划（ 2016</w:t>
            </w:r>
            <w:r>
              <w:rPr>
                <w:rFonts w:hint="default" w:ascii="Times New Roman" w:hAnsi="Times New Roman" w:eastAsia="仿宋_GB2312" w:cs="Times New Roman"/>
                <w:color w:val="000000"/>
                <w:sz w:val="18"/>
                <w:szCs w:val="18"/>
                <w:lang w:val="en-US" w:eastAsia="zh-CN"/>
              </w:rPr>
              <w:t>-</w:t>
            </w:r>
            <w:r>
              <w:rPr>
                <w:rFonts w:hint="default" w:ascii="Times New Roman" w:hAnsi="Times New Roman" w:eastAsia="仿宋_GB2312" w:cs="Times New Roman"/>
                <w:color w:val="000000"/>
                <w:sz w:val="18"/>
                <w:szCs w:val="18"/>
              </w:rPr>
              <w:t>2020 年）》的通知</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自制作或获取该信息之日起20个工作日内公开</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w:t>
            </w:r>
            <w:r>
              <w:rPr>
                <w:rFonts w:hint="default" w:ascii="Times New Roman" w:hAnsi="Times New Roman" w:eastAsia="仿宋_GB2312" w:cs="Times New Roman"/>
                <w:color w:val="000000"/>
                <w:sz w:val="18"/>
                <w:szCs w:val="18"/>
              </w:rPr>
              <w:t>镇政府</w:t>
            </w:r>
          </w:p>
        </w:tc>
        <w:tc>
          <w:tcPr>
            <w:tcW w:w="1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 xml:space="preserve">现场宣传  </w:t>
            </w:r>
          </w:p>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社区/村公示栏</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p>
        </w:tc>
        <w:tc>
          <w:tcPr>
            <w:tcW w:w="6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5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附近6</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六</w:t>
      </w:r>
      <w:r>
        <w:rPr>
          <w:rFonts w:hint="default" w:ascii="Times New Roman" w:hAnsi="Times New Roman" w:eastAsia="方正小标宋_GBK" w:cs="Times New Roman"/>
          <w:sz w:val="30"/>
          <w:szCs w:val="30"/>
        </w:rPr>
        <w:t>）扶贫领域基层政务公开标准目录</w:t>
      </w:r>
    </w:p>
    <w:tbl>
      <w:tblPr>
        <w:tblStyle w:val="4"/>
        <w:tblpPr w:leftFromText="180" w:rightFromText="180" w:vertAnchor="text" w:horzAnchor="page" w:tblpX="748" w:tblpY="110"/>
        <w:tblOverlap w:val="never"/>
        <w:tblW w:w="15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13"/>
        <w:gridCol w:w="856"/>
        <w:gridCol w:w="2682"/>
        <w:gridCol w:w="2271"/>
        <w:gridCol w:w="1914"/>
        <w:gridCol w:w="1014"/>
        <w:gridCol w:w="1826"/>
        <w:gridCol w:w="611"/>
        <w:gridCol w:w="694"/>
        <w:gridCol w:w="578"/>
        <w:gridCol w:w="743"/>
        <w:gridCol w:w="578"/>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35"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69"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682"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271"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1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1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26"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05"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21"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32"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535"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71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56"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682"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2271"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91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01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826"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611"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694"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78"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4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78"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4"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535"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71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扶贫对象</w:t>
            </w:r>
          </w:p>
        </w:tc>
        <w:tc>
          <w:tcPr>
            <w:tcW w:w="856"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贫困人口退出</w:t>
            </w:r>
          </w:p>
        </w:tc>
        <w:tc>
          <w:tcPr>
            <w:tcW w:w="2682"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·退出计划</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·退出标准（人均纯收入稳定超过国定标准、实现“两不愁、三保障”）</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·退出程序（民主评议、村两委和驻村工作队核实、贫困户认可、公示公告、退出销号）</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·退出结果（脱贫名单）</w:t>
            </w:r>
          </w:p>
        </w:tc>
        <w:tc>
          <w:tcPr>
            <w:tcW w:w="2271"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《中共中央办公厅、国务院办公厅关于建立贫困退出机制的意见》</w:t>
            </w:r>
            <w:r>
              <w:rPr>
                <w:rFonts w:hint="default" w:ascii="Times New Roman" w:hAnsi="Times New Roman" w:eastAsia="仿宋_GB2312" w:cs="Times New Roman"/>
                <w:sz w:val="18"/>
                <w:szCs w:val="18"/>
              </w:rPr>
              <w:t>》</w:t>
            </w:r>
          </w:p>
        </w:tc>
        <w:tc>
          <w:tcPr>
            <w:tcW w:w="191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信息形成（变更）20个工作日内</w:t>
            </w:r>
          </w:p>
        </w:tc>
        <w:tc>
          <w:tcPr>
            <w:tcW w:w="101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826"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社区/村公示栏</w:t>
            </w:r>
          </w:p>
          <w:p>
            <w:pPr>
              <w:spacing w:line="400" w:lineRule="exact"/>
              <w:rPr>
                <w:rFonts w:hint="default" w:ascii="Times New Roman" w:hAnsi="Times New Roman" w:eastAsia="仿宋_GB2312" w:cs="Times New Roman"/>
                <w:sz w:val="18"/>
                <w:szCs w:val="18"/>
              </w:rPr>
            </w:pPr>
          </w:p>
        </w:tc>
        <w:tc>
          <w:tcPr>
            <w:tcW w:w="611"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694" w:type="dxa"/>
            <w:vAlign w:val="center"/>
          </w:tcPr>
          <w:p>
            <w:pPr>
              <w:spacing w:line="400" w:lineRule="exact"/>
              <w:rPr>
                <w:rFonts w:hint="default" w:ascii="Times New Roman" w:hAnsi="Times New Roman" w:eastAsia="仿宋_GB2312" w:cs="Times New Roman"/>
                <w:sz w:val="18"/>
                <w:szCs w:val="18"/>
              </w:rPr>
            </w:pPr>
          </w:p>
        </w:tc>
        <w:tc>
          <w:tcPr>
            <w:tcW w:w="578"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43" w:type="dxa"/>
            <w:vAlign w:val="center"/>
          </w:tcPr>
          <w:p>
            <w:pPr>
              <w:spacing w:line="400" w:lineRule="exact"/>
              <w:rPr>
                <w:rFonts w:hint="default" w:ascii="Times New Roman" w:hAnsi="Times New Roman" w:eastAsia="仿宋_GB2312" w:cs="Times New Roman"/>
                <w:sz w:val="18"/>
                <w:szCs w:val="18"/>
              </w:rPr>
            </w:pPr>
          </w:p>
        </w:tc>
        <w:tc>
          <w:tcPr>
            <w:tcW w:w="578"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r>
    </w:tbl>
    <w:p>
      <w:pPr>
        <w:spacing w:line="400" w:lineRule="exact"/>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附近7</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（七）就业领域基层政务公开标准目录</w:t>
      </w:r>
    </w:p>
    <w:tbl>
      <w:tblPr>
        <w:tblStyle w:val="4"/>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30"/>
        <w:gridCol w:w="1071"/>
        <w:gridCol w:w="1999"/>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序号</w:t>
            </w:r>
          </w:p>
        </w:tc>
        <w:tc>
          <w:tcPr>
            <w:tcW w:w="1980"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520"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1620"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430"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71"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999" w:type="dxa"/>
            <w:vMerge w:val="restart"/>
            <w:vAlign w:val="center"/>
          </w:tcPr>
          <w:p>
            <w:pPr>
              <w:rPr>
                <w:rFonts w:hint="default" w:ascii="Times New Roman" w:hAnsi="Times New Roman" w:eastAsia="黑体" w:cs="Times New Roman"/>
                <w:kern w:val="0"/>
                <w:sz w:val="22"/>
              </w:rPr>
            </w:pPr>
            <w:r>
              <w:rPr>
                <w:rFonts w:hint="default" w:ascii="Times New Roman" w:hAnsi="Times New Roman" w:eastAsia="黑体" w:cs="Times New Roman"/>
                <w:kern w:val="0"/>
                <w:sz w:val="22"/>
              </w:rPr>
              <w:t>公开渠道和载体</w:t>
            </w:r>
          </w:p>
        </w:tc>
        <w:tc>
          <w:tcPr>
            <w:tcW w:w="1321"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271"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440"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left"/>
              <w:rPr>
                <w:rFonts w:hint="default" w:ascii="Times New Roman" w:hAnsi="Times New Roman"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126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520"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1620"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1430"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1071" w:type="dxa"/>
            <w:vMerge w:val="continue"/>
            <w:vAlign w:val="center"/>
          </w:tcPr>
          <w:p>
            <w:pPr>
              <w:widowControl/>
              <w:spacing w:line="400" w:lineRule="exact"/>
              <w:jc w:val="left"/>
              <w:rPr>
                <w:rFonts w:hint="default" w:ascii="Times New Roman" w:hAnsi="Times New Roman" w:eastAsia="黑体" w:cs="Times New Roman"/>
                <w:color w:val="000000"/>
                <w:kern w:val="0"/>
                <w:sz w:val="22"/>
              </w:rPr>
            </w:pPr>
          </w:p>
        </w:tc>
        <w:tc>
          <w:tcPr>
            <w:tcW w:w="1999" w:type="dxa"/>
            <w:vMerge w:val="continue"/>
            <w:vAlign w:val="center"/>
          </w:tcPr>
          <w:p>
            <w:pPr>
              <w:widowControl/>
              <w:spacing w:line="400" w:lineRule="exact"/>
              <w:jc w:val="left"/>
              <w:rPr>
                <w:rFonts w:hint="default" w:ascii="Times New Roman" w:hAnsi="Times New Roman" w:eastAsia="黑体" w:cs="Times New Roman"/>
                <w:kern w:val="0"/>
                <w:sz w:val="22"/>
              </w:rPr>
            </w:pPr>
          </w:p>
        </w:tc>
        <w:tc>
          <w:tcPr>
            <w:tcW w:w="612"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9"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51"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720" w:type="dxa"/>
            <w:vMerge w:val="restart"/>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就业信息服务</w:t>
            </w:r>
          </w:p>
        </w:tc>
        <w:tc>
          <w:tcPr>
            <w:tcW w:w="1260"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就业政策法规咨询</w:t>
            </w:r>
          </w:p>
        </w:tc>
        <w:tc>
          <w:tcPr>
            <w:tcW w:w="2520"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就业创业政策项目、对象范围、政策申请条件、政策申请材料、办理流程、办理地点（方式）、咨询电话</w:t>
            </w:r>
          </w:p>
        </w:tc>
        <w:tc>
          <w:tcPr>
            <w:tcW w:w="1620" w:type="dxa"/>
            <w:vMerge w:val="restar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《政府信息公开条例》、《就业促进法》、《人力资源市场暂行条例》</w:t>
            </w:r>
          </w:p>
        </w:tc>
        <w:tc>
          <w:tcPr>
            <w:tcW w:w="1430"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公开事项信息形成或变更之日起20个工作日内公开</w:t>
            </w:r>
          </w:p>
        </w:tc>
        <w:tc>
          <w:tcPr>
            <w:tcW w:w="1071" w:type="dxa"/>
            <w:vAlign w:val="center"/>
          </w:tcPr>
          <w:p>
            <w:pPr>
              <w:spacing w:line="400" w:lineRule="exact"/>
              <w:jc w:val="center"/>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w:t>
            </w:r>
          </w:p>
        </w:tc>
        <w:tc>
          <w:tcPr>
            <w:tcW w:w="720" w:type="dxa"/>
            <w:vMerge w:val="continue"/>
            <w:vAlign w:val="center"/>
          </w:tcPr>
          <w:p>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岗位信息发布</w:t>
            </w:r>
          </w:p>
        </w:tc>
        <w:tc>
          <w:tcPr>
            <w:tcW w:w="2520" w:type="dxa"/>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招聘单位、岗位要求、福利待遇、招聘流程、应聘方式、咨询电话</w:t>
            </w:r>
          </w:p>
        </w:tc>
        <w:tc>
          <w:tcPr>
            <w:tcW w:w="1620" w:type="dxa"/>
            <w:vMerge w:val="continue"/>
            <w:vAlign w:val="center"/>
          </w:tcPr>
          <w:p>
            <w:pPr>
              <w:spacing w:line="400" w:lineRule="exact"/>
              <w:rPr>
                <w:rFonts w:hint="default" w:ascii="Times New Roman" w:hAnsi="Times New Roman" w:eastAsia="仿宋_GB2312" w:cs="Times New Roman"/>
                <w:color w:val="000000"/>
                <w:sz w:val="18"/>
                <w:szCs w:val="18"/>
              </w:rPr>
            </w:pPr>
          </w:p>
        </w:tc>
        <w:tc>
          <w:tcPr>
            <w:tcW w:w="1430"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公开事项信息形成或变更之日起20个工作日内公开</w:t>
            </w:r>
          </w:p>
        </w:tc>
        <w:tc>
          <w:tcPr>
            <w:tcW w:w="107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p>
            <w:pPr>
              <w:widowControl/>
              <w:spacing w:line="400" w:lineRule="exact"/>
              <w:textAlignment w:val="center"/>
              <w:rPr>
                <w:rFonts w:hint="default" w:ascii="Times New Roman" w:hAnsi="Times New Roman" w:eastAsia="仿宋_GB2312" w:cs="Times New Roman"/>
                <w:color w:val="000000"/>
                <w:sz w:val="18"/>
                <w:szCs w:val="18"/>
              </w:rPr>
            </w:pPr>
          </w:p>
        </w:tc>
        <w:tc>
          <w:tcPr>
            <w:tcW w:w="612"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3</w:t>
            </w:r>
          </w:p>
        </w:tc>
        <w:tc>
          <w:tcPr>
            <w:tcW w:w="720" w:type="dxa"/>
            <w:vMerge w:val="continue"/>
            <w:vAlign w:val="center"/>
          </w:tcPr>
          <w:p>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求职信息登记</w:t>
            </w:r>
          </w:p>
        </w:tc>
        <w:tc>
          <w:tcPr>
            <w:tcW w:w="2520" w:type="dxa"/>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服务对象、提交材料、办理流程、服务时间、服务地点（方式）、咨询电话</w:t>
            </w:r>
          </w:p>
        </w:tc>
        <w:tc>
          <w:tcPr>
            <w:tcW w:w="1620" w:type="dxa"/>
            <w:vMerge w:val="continue"/>
            <w:vAlign w:val="center"/>
          </w:tcPr>
          <w:p>
            <w:pPr>
              <w:spacing w:line="400" w:lineRule="exact"/>
              <w:rPr>
                <w:rFonts w:hint="default" w:ascii="Times New Roman" w:hAnsi="Times New Roman" w:eastAsia="仿宋_GB2312" w:cs="Times New Roman"/>
                <w:color w:val="000000"/>
                <w:sz w:val="18"/>
                <w:szCs w:val="18"/>
              </w:rPr>
            </w:pPr>
          </w:p>
        </w:tc>
        <w:tc>
          <w:tcPr>
            <w:tcW w:w="1430"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公开事项信息形成或变更之日起20个工作日内公开</w:t>
            </w:r>
          </w:p>
        </w:tc>
        <w:tc>
          <w:tcPr>
            <w:tcW w:w="107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4</w:t>
            </w:r>
          </w:p>
        </w:tc>
        <w:tc>
          <w:tcPr>
            <w:tcW w:w="720" w:type="dxa"/>
            <w:vMerge w:val="restart"/>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职业介绍、职业指导</w:t>
            </w:r>
          </w:p>
        </w:tc>
        <w:tc>
          <w:tcPr>
            <w:tcW w:w="1260" w:type="dxa"/>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职业介绍</w:t>
            </w:r>
          </w:p>
        </w:tc>
        <w:tc>
          <w:tcPr>
            <w:tcW w:w="2520" w:type="dxa"/>
            <w:vMerge w:val="restart"/>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服务内容、服务对象、提交材料、服务时间、服务地点（方式）、咨询电话</w:t>
            </w:r>
          </w:p>
        </w:tc>
        <w:tc>
          <w:tcPr>
            <w:tcW w:w="1620" w:type="dxa"/>
            <w:vMerge w:val="restar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《政府信息公开条例》、《就业促进法》、《人力资源市场暂行条例》</w:t>
            </w:r>
          </w:p>
        </w:tc>
        <w:tc>
          <w:tcPr>
            <w:tcW w:w="1430" w:type="dxa"/>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54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5</w:t>
            </w:r>
          </w:p>
        </w:tc>
        <w:tc>
          <w:tcPr>
            <w:tcW w:w="720" w:type="dxa"/>
            <w:vMerge w:val="continue"/>
            <w:vAlign w:val="center"/>
          </w:tcPr>
          <w:p>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职业指导</w:t>
            </w:r>
          </w:p>
        </w:tc>
        <w:tc>
          <w:tcPr>
            <w:tcW w:w="2520" w:type="dxa"/>
            <w:vMerge w:val="continue"/>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p>
        </w:tc>
        <w:tc>
          <w:tcPr>
            <w:tcW w:w="1620" w:type="dxa"/>
            <w:vMerge w:val="continue"/>
            <w:vAlign w:val="center"/>
          </w:tcPr>
          <w:p>
            <w:pPr>
              <w:spacing w:line="400" w:lineRule="exact"/>
              <w:rPr>
                <w:rFonts w:hint="default" w:ascii="Times New Roman" w:hAnsi="Times New Roman" w:eastAsia="仿宋_GB2312" w:cs="Times New Roman"/>
                <w:color w:val="000000"/>
                <w:sz w:val="18"/>
                <w:szCs w:val="18"/>
              </w:rPr>
            </w:pPr>
          </w:p>
        </w:tc>
        <w:tc>
          <w:tcPr>
            <w:tcW w:w="1430" w:type="dxa"/>
            <w:vAlign w:val="center"/>
          </w:tcPr>
          <w:p>
            <w:pPr>
              <w:widowControl/>
              <w:spacing w:line="400" w:lineRule="exact"/>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tc>
        <w:tc>
          <w:tcPr>
            <w:tcW w:w="612"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6</w:t>
            </w:r>
          </w:p>
        </w:tc>
        <w:tc>
          <w:tcPr>
            <w:tcW w:w="720" w:type="dxa"/>
            <w:vMerge w:val="restart"/>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就业失业登记</w:t>
            </w:r>
          </w:p>
        </w:tc>
        <w:tc>
          <w:tcPr>
            <w:tcW w:w="1260" w:type="dxa"/>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失业登记</w:t>
            </w:r>
          </w:p>
        </w:tc>
        <w:tc>
          <w:tcPr>
            <w:tcW w:w="2520" w:type="dxa"/>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对象范围、申请条件、申请材料、办理流程、办理时限、办理地点（方式）、办理结果告知方式、咨询电话</w:t>
            </w:r>
          </w:p>
        </w:tc>
        <w:tc>
          <w:tcPr>
            <w:tcW w:w="1620" w:type="dxa"/>
            <w:vMerge w:val="continue"/>
            <w:vAlign w:val="center"/>
          </w:tcPr>
          <w:p>
            <w:pPr>
              <w:spacing w:line="400" w:lineRule="exact"/>
              <w:rPr>
                <w:rFonts w:hint="default" w:ascii="Times New Roman" w:hAnsi="Times New Roman" w:eastAsia="仿宋_GB2312" w:cs="Times New Roman"/>
                <w:color w:val="000000"/>
                <w:sz w:val="18"/>
                <w:szCs w:val="18"/>
              </w:rPr>
            </w:pPr>
          </w:p>
        </w:tc>
        <w:tc>
          <w:tcPr>
            <w:tcW w:w="1430"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p>
            <w:pPr>
              <w:widowControl/>
              <w:spacing w:line="400" w:lineRule="exact"/>
              <w:textAlignment w:val="center"/>
              <w:rPr>
                <w:rFonts w:hint="default" w:ascii="Times New Roman" w:hAnsi="Times New Roman" w:eastAsia="仿宋_GB2312" w:cs="Times New Roman"/>
                <w:color w:val="000000"/>
                <w:kern w:val="0"/>
                <w:sz w:val="18"/>
                <w:szCs w:val="18"/>
              </w:rPr>
            </w:pPr>
          </w:p>
        </w:tc>
        <w:tc>
          <w:tcPr>
            <w:tcW w:w="612"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7</w:t>
            </w:r>
          </w:p>
        </w:tc>
        <w:tc>
          <w:tcPr>
            <w:tcW w:w="720" w:type="dxa"/>
            <w:vMerge w:val="continue"/>
            <w:vAlign w:val="center"/>
          </w:tcPr>
          <w:p>
            <w:pPr>
              <w:spacing w:line="400" w:lineRule="exact"/>
              <w:jc w:val="center"/>
              <w:rPr>
                <w:rFonts w:hint="default" w:ascii="Times New Roman" w:hAnsi="Times New Roman" w:eastAsia="仿宋_GB2312" w:cs="Times New Roman"/>
                <w:color w:val="000000"/>
                <w:sz w:val="18"/>
                <w:szCs w:val="18"/>
              </w:rPr>
            </w:pPr>
          </w:p>
        </w:tc>
        <w:tc>
          <w:tcPr>
            <w:tcW w:w="1260" w:type="dxa"/>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就业登记</w:t>
            </w:r>
          </w:p>
        </w:tc>
        <w:tc>
          <w:tcPr>
            <w:tcW w:w="2520" w:type="dxa"/>
            <w:vAlign w:val="center"/>
          </w:tcPr>
          <w:p>
            <w:pPr>
              <w:widowControl/>
              <w:spacing w:line="4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对象范围、申请条件、申请材料、办理流程、办理时限、办理地点（方式）、办理结果告知方式、咨询电话</w:t>
            </w:r>
          </w:p>
        </w:tc>
        <w:tc>
          <w:tcPr>
            <w:tcW w:w="1620" w:type="dxa"/>
            <w:vMerge w:val="continue"/>
            <w:vAlign w:val="center"/>
          </w:tcPr>
          <w:p>
            <w:pPr>
              <w:spacing w:line="400" w:lineRule="exact"/>
              <w:rPr>
                <w:rFonts w:hint="default" w:ascii="Times New Roman" w:hAnsi="Times New Roman" w:eastAsia="仿宋_GB2312" w:cs="Times New Roman"/>
                <w:color w:val="000000"/>
                <w:sz w:val="18"/>
                <w:szCs w:val="18"/>
              </w:rPr>
            </w:pPr>
          </w:p>
        </w:tc>
        <w:tc>
          <w:tcPr>
            <w:tcW w:w="1430"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kern w:val="0"/>
                <w:sz w:val="18"/>
                <w:szCs w:val="18"/>
              </w:rPr>
              <w:t>公开事项信息形成或变更之日起20个工作日内公开</w:t>
            </w:r>
          </w:p>
        </w:tc>
        <w:tc>
          <w:tcPr>
            <w:tcW w:w="1071" w:type="dxa"/>
            <w:vAlign w:val="center"/>
          </w:tcPr>
          <w:p>
            <w:pPr>
              <w:widowControl/>
              <w:spacing w:line="400" w:lineRule="exact"/>
              <w:jc w:val="center"/>
              <w:textAlignment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1999"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lang w:eastAsia="zh-CN"/>
              </w:rPr>
              <w:t>基层公共服务平台</w:t>
            </w:r>
          </w:p>
          <w:p>
            <w:pPr>
              <w:widowControl/>
              <w:spacing w:line="400" w:lineRule="exact"/>
              <w:textAlignment w:val="center"/>
              <w:rPr>
                <w:rFonts w:hint="default" w:ascii="Times New Roman" w:hAnsi="Times New Roman" w:eastAsia="仿宋_GB2312" w:cs="Times New Roman"/>
                <w:color w:val="000000"/>
                <w:kern w:val="0"/>
                <w:sz w:val="18"/>
                <w:szCs w:val="18"/>
              </w:rPr>
            </w:pPr>
          </w:p>
        </w:tc>
        <w:tc>
          <w:tcPr>
            <w:tcW w:w="612"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9"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551"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0" w:type="dxa"/>
            <w:vAlign w:val="center"/>
          </w:tcPr>
          <w:p>
            <w:pPr>
              <w:spacing w:line="400" w:lineRule="exact"/>
              <w:jc w:val="center"/>
              <w:rPr>
                <w:rFonts w:hint="default" w:ascii="Times New Roman" w:hAnsi="Times New Roman" w:eastAsia="仿宋_GB2312" w:cs="Times New Roman"/>
                <w:color w:val="000000"/>
                <w:sz w:val="18"/>
                <w:szCs w:val="18"/>
              </w:rPr>
            </w:pPr>
          </w:p>
        </w:tc>
      </w:tr>
    </w:tbl>
    <w:p>
      <w:pPr>
        <w:spacing w:line="400" w:lineRule="exact"/>
        <w:rPr>
          <w:rFonts w:hint="default" w:ascii="Times New Roman" w:hAnsi="Times New Roman" w:eastAsia="方正小标宋_GBK" w:cs="Times New Roman"/>
          <w:b/>
          <w:sz w:val="30"/>
          <w:szCs w:val="30"/>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附件8</w:t>
      </w:r>
    </w:p>
    <w:p>
      <w:pPr>
        <w:jc w:val="center"/>
        <w:rPr>
          <w:rFonts w:hint="default" w:ascii="Times New Roman" w:hAnsi="Times New Roman" w:cs="Times New Roman"/>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八</w:t>
      </w:r>
      <w:r>
        <w:rPr>
          <w:rFonts w:hint="default" w:ascii="Times New Roman" w:hAnsi="Times New Roman" w:eastAsia="方正小标宋_GBK" w:cs="Times New Roman"/>
          <w:sz w:val="30"/>
          <w:szCs w:val="30"/>
        </w:rPr>
        <w:t>）社会救助领域领域基层政务公开标准目</w:t>
      </w:r>
      <w:r>
        <w:rPr>
          <w:rFonts w:hint="default" w:ascii="Times New Roman" w:hAnsi="Times New Roman" w:cs="Times New Roman"/>
        </w:rPr>
        <w:t>录</w:t>
      </w:r>
    </w:p>
    <w:tbl>
      <w:tblPr>
        <w:tblStyle w:val="4"/>
        <w:tblpPr w:leftFromText="180" w:rightFromText="180" w:vertAnchor="text" w:horzAnchor="page" w:tblpX="748" w:tblpY="11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636"/>
        <w:gridCol w:w="769"/>
        <w:gridCol w:w="1987"/>
        <w:gridCol w:w="2500"/>
        <w:gridCol w:w="1731"/>
        <w:gridCol w:w="911"/>
        <w:gridCol w:w="1652"/>
        <w:gridCol w:w="542"/>
        <w:gridCol w:w="622"/>
        <w:gridCol w:w="511"/>
        <w:gridCol w:w="670"/>
        <w:gridCol w:w="511"/>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495" w:type="pct"/>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700" w:type="pct"/>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881" w:type="pct"/>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610" w:type="pct"/>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321" w:type="pct"/>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582" w:type="pct"/>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410" w:type="pct"/>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416" w:type="pct"/>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412" w:type="pct"/>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224"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271"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700"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881"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610"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321"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582"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91"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219"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180"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236"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180" w:type="pct"/>
            <w:vAlign w:val="center"/>
          </w:tcPr>
          <w:p>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232"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7"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224" w:type="pct"/>
            <w:vMerge w:val="restar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综合业务</w:t>
            </w: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政策</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法规</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文件</w:t>
            </w:r>
          </w:p>
        </w:tc>
        <w:tc>
          <w:tcPr>
            <w:tcW w:w="70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xml:space="preserve">《社会救助暂行办法》                 </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各地配套政策法规文件</w:t>
            </w:r>
          </w:p>
        </w:tc>
        <w:tc>
          <w:tcPr>
            <w:tcW w:w="88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《信息公开条例》及相关规定</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58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tc>
        <w:tc>
          <w:tcPr>
            <w:tcW w:w="19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7"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2</w:t>
            </w:r>
          </w:p>
        </w:tc>
        <w:tc>
          <w:tcPr>
            <w:tcW w:w="224" w:type="pct"/>
            <w:vMerge w:val="continue"/>
            <w:vAlign w:val="center"/>
          </w:tcPr>
          <w:p>
            <w:pPr>
              <w:spacing w:line="400" w:lineRule="exact"/>
              <w:rPr>
                <w:rFonts w:hint="default" w:ascii="Times New Roman" w:hAnsi="Times New Roman" w:eastAsia="仿宋_GB2312" w:cs="Times New Roman"/>
                <w:color w:val="000000"/>
                <w:sz w:val="18"/>
                <w:szCs w:val="18"/>
              </w:rPr>
            </w:pP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监督</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检查</w:t>
            </w:r>
          </w:p>
        </w:tc>
        <w:tc>
          <w:tcPr>
            <w:tcW w:w="70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社会救助信访通讯地址</w:t>
            </w:r>
            <w:r>
              <w:rPr>
                <w:rFonts w:hint="default" w:ascii="Times New Roman" w:hAnsi="Times New Roman" w:eastAsia="仿宋_GB2312" w:cs="Times New Roman"/>
                <w:color w:val="000000"/>
                <w:sz w:val="18"/>
                <w:szCs w:val="18"/>
              </w:rPr>
              <w:br w:type="textWrapping"/>
            </w:r>
            <w:r>
              <w:rPr>
                <w:rFonts w:hint="default" w:ascii="Times New Roman" w:hAnsi="Times New Roman" w:eastAsia="仿宋_GB2312" w:cs="Times New Roman"/>
                <w:color w:val="000000"/>
                <w:sz w:val="18"/>
                <w:szCs w:val="18"/>
              </w:rPr>
              <w:t>社会救助投诉举报电话</w:t>
            </w:r>
          </w:p>
        </w:tc>
        <w:tc>
          <w:tcPr>
            <w:tcW w:w="88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《信息公开条例》及相关规定</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58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 xml:space="preserve">社区/村公示栏                                                                                                                                                                                             </w:t>
            </w:r>
          </w:p>
        </w:tc>
        <w:tc>
          <w:tcPr>
            <w:tcW w:w="19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w:t>
            </w: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附件9</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九</w:t>
      </w:r>
      <w:r>
        <w:rPr>
          <w:rFonts w:hint="default" w:ascii="Times New Roman" w:hAnsi="Times New Roman" w:eastAsia="方正小标宋_GBK" w:cs="Times New Roman"/>
          <w:sz w:val="30"/>
          <w:szCs w:val="30"/>
        </w:rPr>
        <w:t>） 养老服务领域基层政务公开标准目录</w:t>
      </w:r>
    </w:p>
    <w:tbl>
      <w:tblPr>
        <w:tblStyle w:val="4"/>
        <w:tblpPr w:leftFromText="180" w:rightFromText="180" w:vertAnchor="text" w:horzAnchor="margin"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
        <w:gridCol w:w="168"/>
        <w:gridCol w:w="596"/>
        <w:gridCol w:w="1214"/>
        <w:gridCol w:w="1168"/>
        <w:gridCol w:w="2015"/>
        <w:gridCol w:w="1757"/>
        <w:gridCol w:w="889"/>
        <w:gridCol w:w="1128"/>
        <w:gridCol w:w="812"/>
        <w:gridCol w:w="721"/>
        <w:gridCol w:w="735"/>
        <w:gridCol w:w="656"/>
        <w:gridCol w:w="964"/>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3" w:type="dxa"/>
            <w:gridSpan w:val="2"/>
            <w:vMerge w:val="restart"/>
            <w:vAlign w:val="center"/>
          </w:tcPr>
          <w:p>
            <w:pPr>
              <w:widowControl/>
              <w:spacing w:line="400" w:lineRule="exact"/>
              <w:jc w:val="both"/>
              <w:rPr>
                <w:rFonts w:hint="eastAsia" w:ascii="Times New Roman" w:hAnsi="Times New Roman" w:eastAsia="黑体" w:cs="Times New Roman"/>
                <w:color w:val="000000"/>
                <w:kern w:val="0"/>
                <w:sz w:val="22"/>
                <w:lang w:val="en-US" w:eastAsia="zh-CN"/>
              </w:rPr>
            </w:pPr>
            <w:r>
              <w:rPr>
                <w:rFonts w:hint="eastAsia" w:ascii="Times New Roman" w:hAnsi="Times New Roman" w:eastAsia="黑体" w:cs="Times New Roman"/>
                <w:color w:val="000000"/>
                <w:kern w:val="0"/>
                <w:sz w:val="22"/>
                <w:lang w:eastAsia="zh-CN"/>
              </w:rPr>
              <w:t>序号</w:t>
            </w:r>
          </w:p>
        </w:tc>
        <w:tc>
          <w:tcPr>
            <w:tcW w:w="1978" w:type="dxa"/>
            <w:gridSpan w:val="3"/>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1168"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015" w:type="dxa"/>
            <w:vMerge w:val="restart"/>
            <w:vAlign w:val="center"/>
          </w:tcPr>
          <w:p>
            <w:pPr>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757"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889"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128"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533"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91"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772"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3" w:type="dxa"/>
            <w:gridSpan w:val="2"/>
            <w:vMerge w:val="continue"/>
            <w:vAlign w:val="center"/>
          </w:tcPr>
          <w:p>
            <w:pPr>
              <w:widowControl/>
              <w:spacing w:line="400" w:lineRule="exact"/>
              <w:jc w:val="center"/>
              <w:rPr>
                <w:rFonts w:hint="eastAsia" w:ascii="Times New Roman" w:hAnsi="Times New Roman" w:eastAsia="黑体" w:cs="Times New Roman"/>
                <w:color w:val="000000"/>
                <w:kern w:val="0"/>
                <w:sz w:val="22"/>
                <w:lang w:val="en-US" w:eastAsia="zh-CN"/>
              </w:rPr>
            </w:pPr>
          </w:p>
        </w:tc>
        <w:tc>
          <w:tcPr>
            <w:tcW w:w="764" w:type="dxa"/>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1214"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1168"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2015"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757"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889"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128"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812"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21"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735"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656"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964" w:type="dxa"/>
            <w:vAlign w:val="center"/>
          </w:tcPr>
          <w:p>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808"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4" w:type="dxa"/>
            <w:vAlign w:val="center"/>
          </w:tcPr>
          <w:p>
            <w:pPr>
              <w:spacing w:line="400" w:lineRule="exact"/>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73" w:type="dxa"/>
            <w:gridSpan w:val="3"/>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养老服务业务办理</w:t>
            </w:r>
          </w:p>
        </w:tc>
        <w:tc>
          <w:tcPr>
            <w:tcW w:w="1214"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国家和地方层面养老服务相关法律、法规、政策文件</w:t>
            </w:r>
          </w:p>
        </w:tc>
        <w:tc>
          <w:tcPr>
            <w:tcW w:w="1168"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文件名称、文号、发文部门</w:t>
            </w:r>
          </w:p>
        </w:tc>
        <w:tc>
          <w:tcPr>
            <w:tcW w:w="2015"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宋体" w:cs="Times New Roman"/>
                <w:b w:val="0"/>
                <w:i w:val="0"/>
                <w:caps w:val="0"/>
                <w:color w:val="666666"/>
                <w:spacing w:val="0"/>
                <w:sz w:val="27"/>
                <w:szCs w:val="27"/>
                <w:shd w:val="clear" w:fill="FFFFFF"/>
              </w:rPr>
              <w:t>《</w:t>
            </w:r>
            <w:r>
              <w:rPr>
                <w:rFonts w:hint="default" w:ascii="Times New Roman" w:hAnsi="Times New Roman" w:eastAsia="仿宋_GB2312" w:cs="Times New Roman"/>
                <w:color w:val="000000"/>
                <w:sz w:val="18"/>
                <w:szCs w:val="18"/>
              </w:rPr>
              <w:t>信息公开条例》及相关规定</w:t>
            </w:r>
          </w:p>
        </w:tc>
        <w:tc>
          <w:tcPr>
            <w:tcW w:w="1757"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889"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128"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812"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1" w:type="dxa"/>
            <w:vAlign w:val="center"/>
          </w:tcPr>
          <w:p>
            <w:pPr>
              <w:spacing w:line="400" w:lineRule="exact"/>
              <w:rPr>
                <w:rFonts w:hint="default" w:ascii="Times New Roman" w:hAnsi="Times New Roman" w:eastAsia="仿宋_GB2312" w:cs="Times New Roman"/>
                <w:color w:val="000000"/>
                <w:sz w:val="18"/>
                <w:szCs w:val="18"/>
              </w:rPr>
            </w:pPr>
          </w:p>
        </w:tc>
        <w:tc>
          <w:tcPr>
            <w:tcW w:w="735"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656" w:type="dxa"/>
            <w:vAlign w:val="center"/>
          </w:tcPr>
          <w:p>
            <w:pPr>
              <w:spacing w:line="400" w:lineRule="exact"/>
              <w:rPr>
                <w:rFonts w:hint="default" w:ascii="Times New Roman" w:hAnsi="Times New Roman" w:eastAsia="仿宋_GB2312" w:cs="Times New Roman"/>
                <w:color w:val="000000"/>
                <w:sz w:val="18"/>
                <w:szCs w:val="18"/>
              </w:rPr>
            </w:pPr>
          </w:p>
        </w:tc>
        <w:tc>
          <w:tcPr>
            <w:tcW w:w="964"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08" w:type="dxa"/>
            <w:vAlign w:val="center"/>
          </w:tcPr>
          <w:p>
            <w:pPr>
              <w:spacing w:line="400" w:lineRule="exact"/>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11" w:type="dxa"/>
            <w:gridSpan w:val="3"/>
            <w:vAlign w:val="center"/>
          </w:tcPr>
          <w:p>
            <w:pPr>
              <w:spacing w:line="400" w:lineRule="exact"/>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w:t>
            </w:r>
          </w:p>
        </w:tc>
        <w:tc>
          <w:tcPr>
            <w:tcW w:w="596"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养老服务业务办理</w:t>
            </w:r>
          </w:p>
        </w:tc>
        <w:tc>
          <w:tcPr>
            <w:tcW w:w="1214"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发放高龄老人补（津）贴</w:t>
            </w:r>
          </w:p>
        </w:tc>
        <w:tc>
          <w:tcPr>
            <w:tcW w:w="1168"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办理条件、所需材料、受理单位、办理流程、办理时限</w:t>
            </w:r>
          </w:p>
        </w:tc>
        <w:tc>
          <w:tcPr>
            <w:tcW w:w="2015"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 xml:space="preserve"> 《国务院关于加快发展养老服务业的若干意见》（国发〔2013〕35号）；  《转发财政部民政部全国老龄工作委员会关于建立健全经济困难的高龄失能等老年人补贴制度的通知》（粤财社〔2015〕13号）；《广东省民政厅广东省财政厅广东省老龄工作办公室关于建立经济困难的高龄失能等老年人补贴制度的实施意见》（粤民发〔2016〕57号）</w:t>
            </w:r>
          </w:p>
        </w:tc>
        <w:tc>
          <w:tcPr>
            <w:tcW w:w="1757" w:type="dxa"/>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color w:val="000000"/>
                <w:sz w:val="18"/>
                <w:szCs w:val="18"/>
              </w:rPr>
              <w:t>制定或获取信息之日起</w:t>
            </w:r>
            <w:r>
              <w:rPr>
                <w:rFonts w:hint="default" w:ascii="Times New Roman" w:hAnsi="Times New Roman" w:eastAsia="仿宋_GB2312" w:cs="Times New Roman"/>
                <w:color w:val="000000"/>
                <w:sz w:val="18"/>
                <w:szCs w:val="18"/>
                <w:lang w:val="en-US" w:eastAsia="zh-CN"/>
              </w:rPr>
              <w:t>20</w:t>
            </w:r>
            <w:r>
              <w:rPr>
                <w:rFonts w:hint="default" w:ascii="Times New Roman" w:hAnsi="Times New Roman" w:eastAsia="仿宋_GB2312" w:cs="Times New Roman"/>
                <w:color w:val="000000"/>
                <w:sz w:val="18"/>
                <w:szCs w:val="18"/>
              </w:rPr>
              <w:t>个工作日内</w:t>
            </w:r>
          </w:p>
        </w:tc>
        <w:tc>
          <w:tcPr>
            <w:tcW w:w="889"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128"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812"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21" w:type="dxa"/>
            <w:vAlign w:val="center"/>
          </w:tcPr>
          <w:p>
            <w:pPr>
              <w:spacing w:line="400" w:lineRule="exact"/>
              <w:rPr>
                <w:rFonts w:hint="default" w:ascii="Times New Roman" w:hAnsi="Times New Roman" w:eastAsia="仿宋_GB2312" w:cs="Times New Roman"/>
                <w:color w:val="000000"/>
                <w:sz w:val="18"/>
                <w:szCs w:val="18"/>
              </w:rPr>
            </w:pPr>
          </w:p>
        </w:tc>
        <w:tc>
          <w:tcPr>
            <w:tcW w:w="735"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656" w:type="dxa"/>
            <w:vAlign w:val="center"/>
          </w:tcPr>
          <w:p>
            <w:pPr>
              <w:spacing w:line="400" w:lineRule="exact"/>
              <w:rPr>
                <w:rFonts w:hint="default" w:ascii="Times New Roman" w:hAnsi="Times New Roman" w:eastAsia="仿宋_GB2312" w:cs="Times New Roman"/>
                <w:color w:val="000000"/>
                <w:sz w:val="18"/>
                <w:szCs w:val="18"/>
              </w:rPr>
            </w:pPr>
          </w:p>
        </w:tc>
        <w:tc>
          <w:tcPr>
            <w:tcW w:w="964"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08" w:type="dxa"/>
            <w:vAlign w:val="center"/>
          </w:tcPr>
          <w:p>
            <w:pPr>
              <w:spacing w:line="400" w:lineRule="exact"/>
              <w:rPr>
                <w:rFonts w:hint="default" w:ascii="Times New Roman" w:hAnsi="Times New Roman" w:eastAsia="仿宋_GB2312" w:cs="Times New Roman"/>
                <w:color w:val="000000"/>
                <w:sz w:val="18"/>
                <w:szCs w:val="18"/>
              </w:rPr>
            </w:pPr>
          </w:p>
        </w:tc>
      </w:tr>
    </w:tbl>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附件10</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（十）卫生健康领域基层政务公开标准目录</w:t>
      </w:r>
    </w:p>
    <w:tbl>
      <w:tblPr>
        <w:tblStyle w:val="4"/>
        <w:tblW w:w="15100" w:type="dxa"/>
        <w:tblInd w:w="-551" w:type="dxa"/>
        <w:tblLayout w:type="fixed"/>
        <w:tblCellMar>
          <w:top w:w="15" w:type="dxa"/>
          <w:left w:w="15" w:type="dxa"/>
          <w:bottom w:w="15" w:type="dxa"/>
          <w:right w:w="15" w:type="dxa"/>
        </w:tblCellMar>
      </w:tblPr>
      <w:tblGrid>
        <w:gridCol w:w="705"/>
        <w:gridCol w:w="690"/>
        <w:gridCol w:w="870"/>
        <w:gridCol w:w="2265"/>
        <w:gridCol w:w="2280"/>
        <w:gridCol w:w="1320"/>
        <w:gridCol w:w="1425"/>
        <w:gridCol w:w="1860"/>
        <w:gridCol w:w="660"/>
        <w:gridCol w:w="705"/>
        <w:gridCol w:w="600"/>
        <w:gridCol w:w="480"/>
        <w:gridCol w:w="720"/>
        <w:gridCol w:w="520"/>
      </w:tblGrid>
      <w:tr>
        <w:tblPrEx>
          <w:tblCellMar>
            <w:top w:w="15" w:type="dxa"/>
            <w:left w:w="15" w:type="dxa"/>
            <w:bottom w:w="15" w:type="dxa"/>
            <w:right w:w="15" w:type="dxa"/>
          </w:tblCellMar>
        </w:tblPrEx>
        <w:trPr>
          <w:trHeight w:val="468" w:hRule="atLeast"/>
        </w:trPr>
        <w:tc>
          <w:tcPr>
            <w:tcW w:w="705"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60" w:type="dxa"/>
            <w:gridSpan w:val="2"/>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65"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（要素）</w:t>
            </w:r>
          </w:p>
        </w:tc>
        <w:tc>
          <w:tcPr>
            <w:tcW w:w="2280"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依据</w:t>
            </w:r>
          </w:p>
        </w:tc>
        <w:tc>
          <w:tcPr>
            <w:tcW w:w="1320"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时限</w:t>
            </w:r>
          </w:p>
        </w:tc>
        <w:tc>
          <w:tcPr>
            <w:tcW w:w="1425"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主体</w:t>
            </w:r>
          </w:p>
        </w:tc>
        <w:tc>
          <w:tcPr>
            <w:tcW w:w="1860" w:type="dxa"/>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渠道和载体</w:t>
            </w:r>
          </w:p>
        </w:tc>
        <w:tc>
          <w:tcPr>
            <w:tcW w:w="1365" w:type="dxa"/>
            <w:gridSpan w:val="2"/>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080" w:type="dxa"/>
            <w:gridSpan w:val="2"/>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240" w:type="dxa"/>
            <w:gridSpan w:val="2"/>
            <w:vMerge w:val="restart"/>
            <w:tcBorders>
              <w:top w:val="single" w:color="000000" w:sz="4" w:space="0"/>
              <w:left w:val="single" w:color="000000" w:sz="4" w:space="0"/>
              <w:right w:val="single" w:color="000000" w:sz="4" w:space="0"/>
            </w:tcBorders>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CellMar>
            <w:top w:w="15" w:type="dxa"/>
            <w:left w:w="15" w:type="dxa"/>
            <w:bottom w:w="15" w:type="dxa"/>
            <w:right w:w="15" w:type="dxa"/>
          </w:tblCellMar>
        </w:tblPrEx>
        <w:trPr>
          <w:trHeight w:val="400" w:hRule="atLeast"/>
        </w:trPr>
        <w:tc>
          <w:tcPr>
            <w:tcW w:w="705"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690"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事项</w:t>
            </w:r>
          </w:p>
        </w:tc>
        <w:tc>
          <w:tcPr>
            <w:tcW w:w="870"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事项</w:t>
            </w:r>
          </w:p>
        </w:tc>
        <w:tc>
          <w:tcPr>
            <w:tcW w:w="2265"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2280"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1320"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1425"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1860" w:type="dxa"/>
            <w:vMerge w:val="continue"/>
            <w:tcBorders>
              <w:left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1365"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1080"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c>
          <w:tcPr>
            <w:tcW w:w="1240" w:type="dxa"/>
            <w:gridSpan w:val="2"/>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p>
        </w:tc>
      </w:tr>
      <w:tr>
        <w:tblPrEx>
          <w:tblCellMar>
            <w:top w:w="15" w:type="dxa"/>
            <w:left w:w="15" w:type="dxa"/>
            <w:bottom w:w="15" w:type="dxa"/>
            <w:right w:w="15" w:type="dxa"/>
          </w:tblCellMar>
        </w:tblPrEx>
        <w:trPr>
          <w:trHeight w:val="1538" w:hRule="atLeast"/>
        </w:trPr>
        <w:tc>
          <w:tcPr>
            <w:tcW w:w="705"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69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87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2265"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228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132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1425"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1860" w:type="dxa"/>
            <w:vMerge w:val="continue"/>
            <w:tcBorders>
              <w:left w:val="single" w:color="000000" w:sz="4" w:space="0"/>
              <w:bottom w:val="single" w:color="000000" w:sz="4" w:space="0"/>
              <w:right w:val="single" w:color="000000" w:sz="4" w:space="0"/>
            </w:tcBorders>
          </w:tcPr>
          <w:p>
            <w:pPr>
              <w:widowControl/>
              <w:spacing w:line="400" w:lineRule="exact"/>
              <w:jc w:val="center"/>
              <w:rPr>
                <w:rFonts w:hint="default" w:ascii="Times New Roman" w:hAnsi="Times New Roman" w:eastAsia="黑体" w:cs="Times New Roman"/>
                <w:color w:val="000000"/>
                <w:kern w:val="0"/>
                <w:sz w:val="22"/>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社</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会</w:t>
            </w:r>
          </w:p>
        </w:tc>
        <w:tc>
          <w:tcPr>
            <w:tcW w:w="7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定</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群</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体</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动</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申</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请</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w:t>
            </w:r>
          </w:p>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开</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lang w:eastAsia="zh-CN"/>
              </w:rPr>
            </w:pPr>
            <w:r>
              <w:rPr>
                <w:rFonts w:hint="default" w:ascii="Times New Roman" w:hAnsi="Times New Roman" w:eastAsia="黑体" w:cs="Times New Roman"/>
                <w:color w:val="000000"/>
                <w:kern w:val="0"/>
                <w:sz w:val="22"/>
                <w:lang w:eastAsia="zh-CN"/>
              </w:rPr>
              <w:t>乡镇</w:t>
            </w: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CellMar>
            <w:top w:w="15" w:type="dxa"/>
            <w:left w:w="15" w:type="dxa"/>
            <w:bottom w:w="15" w:type="dxa"/>
            <w:right w:w="15" w:type="dxa"/>
          </w:tblCellMar>
        </w:tblPrEx>
        <w:trPr>
          <w:trHeight w:val="2447" w:hRule="atLeast"/>
        </w:trPr>
        <w:tc>
          <w:tcPr>
            <w:tcW w:w="705"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690"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行政备案类事项</w:t>
            </w:r>
          </w:p>
        </w:tc>
        <w:tc>
          <w:tcPr>
            <w:tcW w:w="870"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生育登记服务</w:t>
            </w:r>
          </w:p>
        </w:tc>
        <w:tc>
          <w:tcPr>
            <w:tcW w:w="226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法律法规和政策文件</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办事指南，包括：适用范围、办理依据、办理条件、申办材料、办理方式、办理流程、办理时限、结果送达、咨询方式、监督投诉渠道、办理地址和时间、办理进程、结果查询</w:t>
            </w:r>
          </w:p>
        </w:tc>
        <w:tc>
          <w:tcPr>
            <w:tcW w:w="228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《广东省生育登记和再生育审批管理办法》</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自信息形成或者变更之日起</w:t>
            </w:r>
            <w:r>
              <w:rPr>
                <w:rFonts w:hint="default" w:ascii="Times New Roman" w:hAnsi="Times New Roman" w:eastAsia="仿宋_GB2312" w:cs="Times New Roman"/>
                <w:color w:val="000000"/>
                <w:sz w:val="18"/>
                <w:szCs w:val="18"/>
                <w:lang w:val="en-US" w:eastAsia="zh-CN"/>
              </w:rPr>
              <w:t>2</w:t>
            </w:r>
            <w:r>
              <w:rPr>
                <w:rFonts w:hint="default" w:ascii="Times New Roman" w:hAnsi="Times New Roman" w:eastAsia="仿宋_GB2312" w:cs="Times New Roman"/>
                <w:color w:val="000000"/>
                <w:sz w:val="18"/>
                <w:szCs w:val="18"/>
              </w:rPr>
              <w:t>0个工作日内予以公开</w:t>
            </w:r>
          </w:p>
        </w:tc>
        <w:tc>
          <w:tcPr>
            <w:tcW w:w="142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lang w:eastAsia="zh-CN"/>
              </w:rPr>
              <w:t>井都</w:t>
            </w:r>
            <w:r>
              <w:rPr>
                <w:rFonts w:hint="default" w:ascii="Times New Roman" w:hAnsi="Times New Roman" w:eastAsia="仿宋_GB2312" w:cs="Times New Roman"/>
                <w:sz w:val="18"/>
                <w:szCs w:val="18"/>
              </w:rPr>
              <w:t>镇政府</w:t>
            </w:r>
          </w:p>
        </w:tc>
        <w:tc>
          <w:tcPr>
            <w:tcW w:w="18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tc>
        <w:tc>
          <w:tcPr>
            <w:tcW w:w="66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70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48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ascii="Times New Roman" w:hAnsi="Times New Roman" w:eastAsia="仿宋_GB2312" w:cs="Times New Roman"/>
                <w:color w:val="000000"/>
                <w:sz w:val="18"/>
                <w:szCs w:val="18"/>
              </w:rPr>
            </w:pPr>
          </w:p>
        </w:tc>
      </w:tr>
    </w:tbl>
    <w:p>
      <w:pPr>
        <w:spacing w:line="400" w:lineRule="exact"/>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附件11</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w:t>
      </w:r>
      <w:r>
        <w:rPr>
          <w:rFonts w:hint="default" w:ascii="Times New Roman" w:hAnsi="Times New Roman" w:eastAsia="方正小标宋_GBK" w:cs="Times New Roman"/>
          <w:sz w:val="30"/>
          <w:szCs w:val="30"/>
          <w:lang w:eastAsia="zh-CN"/>
        </w:rPr>
        <w:t>十一</w:t>
      </w:r>
      <w:r>
        <w:rPr>
          <w:rFonts w:hint="default" w:ascii="Times New Roman" w:hAnsi="Times New Roman" w:eastAsia="方正小标宋_GBK" w:cs="Times New Roman"/>
          <w:sz w:val="30"/>
          <w:szCs w:val="30"/>
        </w:rPr>
        <w:t>）</w:t>
      </w:r>
      <w:bookmarkStart w:id="0" w:name="_Toc24724706"/>
      <w:r>
        <w:rPr>
          <w:rFonts w:hint="default" w:ascii="Times New Roman" w:hAnsi="Times New Roman" w:eastAsia="方正小标宋_GBK" w:cs="Times New Roman"/>
          <w:sz w:val="30"/>
          <w:szCs w:val="30"/>
        </w:rPr>
        <w:t>义务教育领域基层政务公开标准目录</w:t>
      </w:r>
      <w:bookmarkEnd w:id="0"/>
    </w:p>
    <w:tbl>
      <w:tblPr>
        <w:tblStyle w:val="4"/>
        <w:tblpPr w:leftFromText="180" w:rightFromText="180" w:vertAnchor="text" w:horzAnchor="page" w:tblpX="748" w:tblpY="11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636"/>
        <w:gridCol w:w="769"/>
        <w:gridCol w:w="1989"/>
        <w:gridCol w:w="2500"/>
        <w:gridCol w:w="1731"/>
        <w:gridCol w:w="911"/>
        <w:gridCol w:w="1651"/>
        <w:gridCol w:w="545"/>
        <w:gridCol w:w="621"/>
        <w:gridCol w:w="511"/>
        <w:gridCol w:w="670"/>
        <w:gridCol w:w="511"/>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495" w:type="pct"/>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701" w:type="pct"/>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881" w:type="pct"/>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610" w:type="pct"/>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321" w:type="pct"/>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582" w:type="pct"/>
            <w:vMerge w:val="restar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411" w:type="pct"/>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416" w:type="pct"/>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412" w:type="pct"/>
            <w:gridSpan w:val="2"/>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224"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271"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701"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881"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610"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321"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582" w:type="pct"/>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92"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219"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180"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236"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180"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232" w:type="pct"/>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1</w:t>
            </w:r>
          </w:p>
        </w:tc>
        <w:tc>
          <w:tcPr>
            <w:tcW w:w="224"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pPr>
              <w:spacing w:line="400" w:lineRule="exact"/>
              <w:rPr>
                <w:rFonts w:hint="default" w:ascii="Times New Roman" w:hAnsi="Times New Roman" w:eastAsia="仿宋_GB2312" w:cs="Times New Roman"/>
                <w:color w:val="000000"/>
                <w:sz w:val="18"/>
                <w:szCs w:val="18"/>
              </w:rPr>
            </w:pP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招生政策</w:t>
            </w:r>
          </w:p>
        </w:tc>
        <w:tc>
          <w:tcPr>
            <w:tcW w:w="70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各校招生工作实施方案；随迁子女入学办法；部分适龄儿童或少年延缓入学、休学等特殊需求的政策解读等</w:t>
            </w:r>
          </w:p>
        </w:tc>
        <w:tc>
          <w:tcPr>
            <w:tcW w:w="88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6" w:type="pct"/>
            <w:vAlign w:val="center"/>
          </w:tcPr>
          <w:p>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2</w:t>
            </w:r>
          </w:p>
        </w:tc>
        <w:tc>
          <w:tcPr>
            <w:tcW w:w="224" w:type="pct"/>
            <w:vAlign w:val="center"/>
          </w:tcPr>
          <w:p>
            <w:pPr>
              <w:spacing w:line="400" w:lineRule="exact"/>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pPr>
              <w:spacing w:line="400" w:lineRule="exact"/>
              <w:jc w:val="center"/>
              <w:rPr>
                <w:rFonts w:hint="default" w:ascii="Times New Roman" w:hAnsi="Times New Roman" w:eastAsia="仿宋_GB2312" w:cs="Times New Roman"/>
                <w:sz w:val="18"/>
                <w:szCs w:val="18"/>
              </w:rPr>
            </w:pP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招生计划</w:t>
            </w:r>
          </w:p>
        </w:tc>
        <w:tc>
          <w:tcPr>
            <w:tcW w:w="70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各校本年度招生计划</w:t>
            </w:r>
          </w:p>
        </w:tc>
        <w:tc>
          <w:tcPr>
            <w:tcW w:w="88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3</w:t>
            </w:r>
          </w:p>
        </w:tc>
        <w:tc>
          <w:tcPr>
            <w:tcW w:w="224" w:type="pct"/>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pPr>
              <w:spacing w:line="400" w:lineRule="exact"/>
              <w:rPr>
                <w:rFonts w:hint="default" w:ascii="Times New Roman" w:hAnsi="Times New Roman" w:eastAsia="仿宋_GB2312" w:cs="Times New Roman"/>
                <w:sz w:val="18"/>
                <w:szCs w:val="18"/>
              </w:rPr>
            </w:pP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招生范围</w:t>
            </w:r>
          </w:p>
        </w:tc>
        <w:tc>
          <w:tcPr>
            <w:tcW w:w="70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招生范围、学区划分详细情况</w:t>
            </w:r>
          </w:p>
        </w:tc>
        <w:tc>
          <w:tcPr>
            <w:tcW w:w="881" w:type="pct"/>
          </w:tcPr>
          <w:p>
            <w:pPr>
              <w:spacing w:line="400" w:lineRule="exact"/>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4</w:t>
            </w:r>
          </w:p>
        </w:tc>
        <w:tc>
          <w:tcPr>
            <w:tcW w:w="224" w:type="pct"/>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招生管理</w:t>
            </w:r>
          </w:p>
          <w:p>
            <w:pPr>
              <w:spacing w:line="400" w:lineRule="exact"/>
              <w:rPr>
                <w:rFonts w:hint="default" w:ascii="Times New Roman" w:hAnsi="Times New Roman" w:eastAsia="仿宋_GB2312" w:cs="Times New Roman"/>
                <w:sz w:val="18"/>
                <w:szCs w:val="18"/>
              </w:rPr>
            </w:pP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招生结果</w:t>
            </w:r>
          </w:p>
        </w:tc>
        <w:tc>
          <w:tcPr>
            <w:tcW w:w="70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各校本年度招生结果</w:t>
            </w:r>
          </w:p>
        </w:tc>
        <w:tc>
          <w:tcPr>
            <w:tcW w:w="881" w:type="pct"/>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《政府信息公开条例》、《教育部关于进一步做好小学升入初中免试就近入学工作的实施意见》《教育部关于推进中小学信息公开工作的意见》</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6" w:type="pct"/>
            <w:vAlign w:val="center"/>
          </w:tcPr>
          <w:p>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5</w:t>
            </w:r>
          </w:p>
        </w:tc>
        <w:tc>
          <w:tcPr>
            <w:tcW w:w="224" w:type="pct"/>
            <w:vMerge w:val="restar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学生管理</w:t>
            </w: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义务教育学生资助政策</w:t>
            </w:r>
          </w:p>
        </w:tc>
        <w:tc>
          <w:tcPr>
            <w:tcW w:w="70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义务教育资助相关政策</w:t>
            </w:r>
          </w:p>
        </w:tc>
        <w:tc>
          <w:tcPr>
            <w:tcW w:w="88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《政府信息公开条例》、《国务院关于进一步完善城乡义务教育经费保障机制的通知》</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66" w:type="pct"/>
          </w:tcPr>
          <w:p>
            <w:pPr>
              <w:spacing w:line="400" w:lineRule="exact"/>
              <w:rPr>
                <w:rFonts w:hint="default" w:ascii="Times New Roman" w:hAnsi="Times New Roman" w:eastAsia="仿宋_GB2312" w:cs="Times New Roman"/>
                <w:color w:val="000000"/>
                <w:sz w:val="18"/>
                <w:szCs w:val="18"/>
              </w:rPr>
            </w:pPr>
          </w:p>
          <w:p>
            <w:pPr>
              <w:spacing w:line="400" w:lineRule="exact"/>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val="en-US" w:eastAsia="zh-CN"/>
              </w:rPr>
              <w:t>6</w:t>
            </w:r>
          </w:p>
        </w:tc>
        <w:tc>
          <w:tcPr>
            <w:tcW w:w="224" w:type="pct"/>
            <w:vMerge w:val="continue"/>
          </w:tcPr>
          <w:p>
            <w:pPr>
              <w:spacing w:line="400" w:lineRule="exact"/>
              <w:rPr>
                <w:rFonts w:hint="default" w:ascii="Times New Roman" w:hAnsi="Times New Roman" w:eastAsia="仿宋_GB2312" w:cs="Times New Roman"/>
                <w:sz w:val="18"/>
                <w:szCs w:val="18"/>
              </w:rPr>
            </w:pPr>
          </w:p>
        </w:tc>
        <w:tc>
          <w:tcPr>
            <w:tcW w:w="27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学生评优奖励</w:t>
            </w:r>
          </w:p>
        </w:tc>
        <w:tc>
          <w:tcPr>
            <w:tcW w:w="70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省市</w:t>
            </w:r>
            <w:r>
              <w:rPr>
                <w:rFonts w:hint="default" w:ascii="Times New Roman" w:hAnsi="Times New Roman" w:eastAsia="仿宋_GB2312" w:cs="Times New Roman"/>
                <w:color w:val="000000"/>
                <w:sz w:val="18"/>
                <w:szCs w:val="18"/>
                <w:lang w:eastAsia="zh-CN"/>
              </w:rPr>
              <w:t>区</w:t>
            </w:r>
            <w:r>
              <w:rPr>
                <w:rFonts w:hint="default" w:ascii="Times New Roman" w:hAnsi="Times New Roman" w:eastAsia="仿宋_GB2312" w:cs="Times New Roman"/>
                <w:color w:val="000000"/>
                <w:sz w:val="18"/>
                <w:szCs w:val="18"/>
              </w:rPr>
              <w:t>“优秀学生”评选标准；评比方法；表彰名单等</w:t>
            </w:r>
          </w:p>
        </w:tc>
        <w:tc>
          <w:tcPr>
            <w:tcW w:w="88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《政府信息公开条例》，当地省市</w:t>
            </w:r>
            <w:r>
              <w:rPr>
                <w:rFonts w:hint="default" w:ascii="Times New Roman" w:hAnsi="Times New Roman" w:eastAsia="仿宋_GB2312" w:cs="Times New Roman"/>
                <w:color w:val="000000"/>
                <w:sz w:val="18"/>
                <w:szCs w:val="18"/>
                <w:lang w:eastAsia="zh-CN"/>
              </w:rPr>
              <w:t>区</w:t>
            </w:r>
            <w:r>
              <w:rPr>
                <w:rFonts w:hint="default" w:ascii="Times New Roman" w:hAnsi="Times New Roman" w:eastAsia="仿宋_GB2312" w:cs="Times New Roman"/>
                <w:color w:val="000000"/>
                <w:sz w:val="18"/>
                <w:szCs w:val="18"/>
              </w:rPr>
              <w:t>表彰文件</w:t>
            </w:r>
          </w:p>
        </w:tc>
        <w:tc>
          <w:tcPr>
            <w:tcW w:w="61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信息形成或者变更之日起20个工作日内</w:t>
            </w:r>
          </w:p>
        </w:tc>
        <w:tc>
          <w:tcPr>
            <w:tcW w:w="321"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eastAsia="zh-CN"/>
              </w:rPr>
              <w:t>井都镇政府</w:t>
            </w:r>
          </w:p>
        </w:tc>
        <w:tc>
          <w:tcPr>
            <w:tcW w:w="582" w:type="pct"/>
            <w:vAlign w:val="center"/>
          </w:tcPr>
          <w:p>
            <w:pPr>
              <w:spacing w:line="400" w:lineRule="exact"/>
              <w:rPr>
                <w:rFonts w:hint="default" w:ascii="Times New Roman" w:hAnsi="Times New Roman" w:eastAsia="仿宋_GB2312" w:cs="Times New Roman"/>
                <w:color w:val="000000"/>
                <w:sz w:val="18"/>
                <w:szCs w:val="18"/>
                <w:lang w:eastAsia="zh-CN"/>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p>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■学校公示栏</w:t>
            </w:r>
          </w:p>
        </w:tc>
        <w:tc>
          <w:tcPr>
            <w:tcW w:w="192"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19"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6" w:type="pct"/>
            <w:vAlign w:val="center"/>
          </w:tcPr>
          <w:p>
            <w:pPr>
              <w:spacing w:line="400" w:lineRule="exact"/>
              <w:rPr>
                <w:rFonts w:hint="default" w:ascii="Times New Roman" w:hAnsi="Times New Roman" w:eastAsia="仿宋_GB2312" w:cs="Times New Roman"/>
                <w:color w:val="000000"/>
                <w:sz w:val="18"/>
                <w:szCs w:val="18"/>
              </w:rPr>
            </w:pPr>
          </w:p>
        </w:tc>
        <w:tc>
          <w:tcPr>
            <w:tcW w:w="180" w:type="pct"/>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232" w:type="pct"/>
            <w:vAlign w:val="center"/>
          </w:tcPr>
          <w:p>
            <w:pPr>
              <w:spacing w:line="400" w:lineRule="exact"/>
              <w:rPr>
                <w:rFonts w:hint="default" w:ascii="Times New Roman" w:hAnsi="Times New Roman" w:eastAsia="仿宋_GB2312" w:cs="Times New Roman"/>
                <w:color w:val="000000"/>
                <w:sz w:val="18"/>
                <w:szCs w:val="18"/>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w:t>
      </w:r>
    </w:p>
    <w:p>
      <w:pPr>
        <w:jc w:val="center"/>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  十</w:t>
      </w:r>
      <w:r>
        <w:rPr>
          <w:rFonts w:hint="default" w:ascii="Times New Roman" w:hAnsi="Times New Roman" w:eastAsia="方正小标宋_GBK" w:cs="Times New Roman"/>
          <w:sz w:val="30"/>
          <w:szCs w:val="30"/>
          <w:lang w:eastAsia="zh-CN"/>
        </w:rPr>
        <w:t>二</w:t>
      </w:r>
      <w:r>
        <w:rPr>
          <w:rFonts w:hint="default" w:ascii="Times New Roman" w:hAnsi="Times New Roman" w:eastAsia="方正小标宋_GBK" w:cs="Times New Roman"/>
          <w:sz w:val="30"/>
          <w:szCs w:val="30"/>
        </w:rPr>
        <w:t xml:space="preserve"> ）涉农补</w:t>
      </w:r>
      <w:r>
        <w:rPr>
          <w:rFonts w:hint="default" w:ascii="Times New Roman" w:hAnsi="Times New Roman" w:eastAsia="方正小标宋_GBK" w:cs="Times New Roman"/>
          <w:sz w:val="30"/>
          <w:szCs w:val="30"/>
          <w:lang w:eastAsia="zh-CN"/>
        </w:rPr>
        <w:t>助</w:t>
      </w:r>
      <w:r>
        <w:rPr>
          <w:rFonts w:hint="default" w:ascii="Times New Roman" w:hAnsi="Times New Roman" w:eastAsia="方正小标宋_GBK" w:cs="Times New Roman"/>
          <w:sz w:val="30"/>
          <w:szCs w:val="30"/>
        </w:rPr>
        <w:t>领域基层政务公开标准目录</w:t>
      </w:r>
    </w:p>
    <w:tbl>
      <w:tblPr>
        <w:tblStyle w:val="4"/>
        <w:tblpPr w:leftFromText="180" w:rightFromText="180" w:vertAnchor="text" w:horzAnchor="page" w:tblpX="748" w:tblpY="110"/>
        <w:tblOverlap w:val="never"/>
        <w:tblW w:w="15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864"/>
        <w:gridCol w:w="2217"/>
        <w:gridCol w:w="2783"/>
        <w:gridCol w:w="1932"/>
        <w:gridCol w:w="1024"/>
        <w:gridCol w:w="1844"/>
        <w:gridCol w:w="617"/>
        <w:gridCol w:w="700"/>
        <w:gridCol w:w="583"/>
        <w:gridCol w:w="750"/>
        <w:gridCol w:w="583"/>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序号</w:t>
            </w:r>
          </w:p>
        </w:tc>
        <w:tc>
          <w:tcPr>
            <w:tcW w:w="1584"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公开事项</w:t>
            </w:r>
          </w:p>
        </w:tc>
        <w:tc>
          <w:tcPr>
            <w:tcW w:w="2217"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公开内容（要素）</w:t>
            </w:r>
          </w:p>
        </w:tc>
        <w:tc>
          <w:tcPr>
            <w:tcW w:w="2783"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公开依据</w:t>
            </w:r>
          </w:p>
        </w:tc>
        <w:tc>
          <w:tcPr>
            <w:tcW w:w="1932"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公开时限</w:t>
            </w:r>
          </w:p>
        </w:tc>
        <w:tc>
          <w:tcPr>
            <w:tcW w:w="102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公开主体</w:t>
            </w:r>
          </w:p>
        </w:tc>
        <w:tc>
          <w:tcPr>
            <w:tcW w:w="1844" w:type="dxa"/>
            <w:vMerge w:val="restart"/>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公开渠道和载体</w:t>
            </w:r>
          </w:p>
        </w:tc>
        <w:tc>
          <w:tcPr>
            <w:tcW w:w="1317"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公开对象</w:t>
            </w:r>
          </w:p>
        </w:tc>
        <w:tc>
          <w:tcPr>
            <w:tcW w:w="1333"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公开方式</w:t>
            </w:r>
          </w:p>
        </w:tc>
        <w:tc>
          <w:tcPr>
            <w:tcW w:w="1142" w:type="dxa"/>
            <w:gridSpan w:val="2"/>
            <w:vAlign w:val="center"/>
          </w:tcPr>
          <w:p>
            <w:pP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72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一级事项</w:t>
            </w:r>
          </w:p>
        </w:tc>
        <w:tc>
          <w:tcPr>
            <w:tcW w:w="864"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二级事项</w:t>
            </w:r>
          </w:p>
        </w:tc>
        <w:tc>
          <w:tcPr>
            <w:tcW w:w="2217"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2783"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932"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02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1844" w:type="dxa"/>
            <w:vMerge w:val="continue"/>
            <w:vAlign w:val="center"/>
          </w:tcPr>
          <w:p>
            <w:pPr>
              <w:widowControl/>
              <w:spacing w:line="400" w:lineRule="exact"/>
              <w:jc w:val="center"/>
              <w:rPr>
                <w:rFonts w:hint="default" w:ascii="Times New Roman" w:hAnsi="Times New Roman" w:eastAsia="黑体" w:cs="Times New Roman"/>
                <w:color w:val="000000"/>
                <w:kern w:val="0"/>
                <w:sz w:val="22"/>
              </w:rPr>
            </w:pPr>
          </w:p>
        </w:tc>
        <w:tc>
          <w:tcPr>
            <w:tcW w:w="617"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全社会</w:t>
            </w:r>
          </w:p>
        </w:tc>
        <w:tc>
          <w:tcPr>
            <w:tcW w:w="70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特定群众</w:t>
            </w:r>
          </w:p>
        </w:tc>
        <w:tc>
          <w:tcPr>
            <w:tcW w:w="58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主动</w:t>
            </w:r>
          </w:p>
        </w:tc>
        <w:tc>
          <w:tcPr>
            <w:tcW w:w="750"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依申请公开</w:t>
            </w:r>
          </w:p>
        </w:tc>
        <w:tc>
          <w:tcPr>
            <w:tcW w:w="583"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乡镇</w:t>
            </w:r>
          </w:p>
        </w:tc>
        <w:tc>
          <w:tcPr>
            <w:tcW w:w="559" w:type="dxa"/>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720"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农业生产发展资金</w:t>
            </w:r>
          </w:p>
        </w:tc>
        <w:tc>
          <w:tcPr>
            <w:tcW w:w="86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耕地地力保护</w:t>
            </w:r>
          </w:p>
        </w:tc>
        <w:tc>
          <w:tcPr>
            <w:tcW w:w="22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政策依据；</w:t>
            </w: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申请指南：包括补贴对象、补贴范围、补贴标准、申请程序、申请材料、咨询电话、受理单位、办理时限、联系方式等；</w:t>
            </w: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补贴结果；</w:t>
            </w: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监督渠道：包括举报电话、地址等。</w:t>
            </w:r>
          </w:p>
        </w:tc>
        <w:tc>
          <w:tcPr>
            <w:tcW w:w="27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《农业生产发展资金管理办法》、《财政部 农业部关于全面推开农业“三项补贴”改革工作的通知》</w:t>
            </w:r>
          </w:p>
        </w:tc>
        <w:tc>
          <w:tcPr>
            <w:tcW w:w="1932"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信息形成或者变更之日起20个工作日内。法律、法规对政府信息公开的期限另有规定的，从其规定。</w:t>
            </w:r>
          </w:p>
          <w:p>
            <w:pPr>
              <w:spacing w:line="400" w:lineRule="exact"/>
              <w:rPr>
                <w:rFonts w:hint="default" w:ascii="Times New Roman" w:hAnsi="Times New Roman" w:eastAsia="仿宋_GB2312" w:cs="Times New Roman"/>
                <w:sz w:val="18"/>
                <w:szCs w:val="18"/>
              </w:rPr>
            </w:pPr>
          </w:p>
          <w:p>
            <w:pPr>
              <w:spacing w:line="400" w:lineRule="exact"/>
              <w:rPr>
                <w:rFonts w:hint="default" w:ascii="Times New Roman" w:hAnsi="Times New Roman" w:eastAsia="仿宋_GB2312" w:cs="Times New Roman"/>
                <w:sz w:val="18"/>
                <w:szCs w:val="18"/>
              </w:rPr>
            </w:pPr>
          </w:p>
          <w:p>
            <w:pPr>
              <w:spacing w:line="400" w:lineRule="exact"/>
              <w:rPr>
                <w:rFonts w:hint="default" w:ascii="Times New Roman" w:hAnsi="Times New Roman" w:eastAsia="仿宋_GB2312" w:cs="Times New Roman"/>
                <w:sz w:val="18"/>
                <w:szCs w:val="18"/>
              </w:rPr>
            </w:pPr>
          </w:p>
        </w:tc>
        <w:tc>
          <w:tcPr>
            <w:tcW w:w="1024" w:type="dxa"/>
            <w:vAlign w:val="center"/>
          </w:tcPr>
          <w:p>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eastAsia="zh-CN"/>
              </w:rPr>
              <w:t>井都镇政府</w:t>
            </w:r>
          </w:p>
        </w:tc>
        <w:tc>
          <w:tcPr>
            <w:tcW w:w="1844"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村公示栏</w:t>
            </w:r>
          </w:p>
        </w:tc>
        <w:tc>
          <w:tcPr>
            <w:tcW w:w="6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pPr>
              <w:spacing w:line="400" w:lineRule="exact"/>
              <w:rPr>
                <w:rFonts w:hint="default"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spacing w:line="400" w:lineRule="exact"/>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2</w:t>
            </w:r>
          </w:p>
        </w:tc>
        <w:tc>
          <w:tcPr>
            <w:tcW w:w="720"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农业生产发展资金</w:t>
            </w:r>
          </w:p>
        </w:tc>
        <w:tc>
          <w:tcPr>
            <w:tcW w:w="864"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农机购置补贴</w:t>
            </w:r>
          </w:p>
        </w:tc>
        <w:tc>
          <w:tcPr>
            <w:tcW w:w="22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政策依据</w:t>
            </w:r>
            <w:r>
              <w:rPr>
                <w:rFonts w:hint="default"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申请指南</w:t>
            </w:r>
            <w:r>
              <w:rPr>
                <w:rFonts w:hint="default"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补贴结果 </w:t>
            </w:r>
            <w:r>
              <w:rPr>
                <w:rFonts w:hint="default"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监督渠道</w:t>
            </w:r>
          </w:p>
        </w:tc>
        <w:tc>
          <w:tcPr>
            <w:tcW w:w="27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《广东省农业</w:t>
            </w:r>
            <w:r>
              <w:rPr>
                <w:rFonts w:hint="eastAsia" w:ascii="Times New Roman" w:hAnsi="Times New Roman" w:eastAsia="仿宋_GB2312" w:cs="Times New Roman"/>
                <w:sz w:val="18"/>
                <w:szCs w:val="18"/>
                <w:lang w:eastAsia="zh-CN"/>
              </w:rPr>
              <w:t>农村</w:t>
            </w:r>
            <w:r>
              <w:rPr>
                <w:rFonts w:hint="default" w:ascii="Times New Roman" w:hAnsi="Times New Roman" w:eastAsia="仿宋_GB2312" w:cs="Times New Roman"/>
                <w:sz w:val="18"/>
                <w:szCs w:val="18"/>
              </w:rPr>
              <w:t>厅  广东省财政厅关于印发《广东省</w:t>
            </w:r>
            <w:r>
              <w:rPr>
                <w:rFonts w:hint="eastAsia" w:ascii="Times New Roman" w:hAnsi="Times New Roman" w:eastAsia="仿宋_GB2312" w:cs="Times New Roman"/>
                <w:sz w:val="18"/>
                <w:szCs w:val="18"/>
                <w:lang w:eastAsia="zh-CN"/>
              </w:rPr>
              <w:t>农业农村厅</w:t>
            </w:r>
            <w:r>
              <w:rPr>
                <w:rFonts w:hint="default" w:ascii="Times New Roman" w:hAnsi="Times New Roman" w:eastAsia="仿宋_GB2312" w:cs="Times New Roman"/>
                <w:sz w:val="18"/>
                <w:szCs w:val="18"/>
              </w:rPr>
              <w:t>  广东省财政2018-2020年中央财政农机购置补贴实施方案》的通知（粤农规〔2018〕5号）</w:t>
            </w:r>
          </w:p>
        </w:tc>
        <w:tc>
          <w:tcPr>
            <w:tcW w:w="1932"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信息形成或者变更之日起20个工作日内。法律、法规对政府信息公开的期限另有规定的，从其规定。</w:t>
            </w:r>
          </w:p>
          <w:p>
            <w:pPr>
              <w:spacing w:line="400" w:lineRule="exact"/>
              <w:rPr>
                <w:rFonts w:hint="default" w:ascii="Times New Roman" w:hAnsi="Times New Roman" w:eastAsia="仿宋_GB2312" w:cs="Times New Roman"/>
                <w:sz w:val="18"/>
                <w:szCs w:val="18"/>
              </w:rPr>
            </w:pPr>
          </w:p>
        </w:tc>
        <w:tc>
          <w:tcPr>
            <w:tcW w:w="1024" w:type="dxa"/>
            <w:vAlign w:val="center"/>
          </w:tcPr>
          <w:p>
            <w:pPr>
              <w:spacing w:line="400" w:lineRule="exact"/>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eastAsia="zh-CN"/>
              </w:rPr>
              <w:t>井都镇政府</w:t>
            </w:r>
          </w:p>
        </w:tc>
        <w:tc>
          <w:tcPr>
            <w:tcW w:w="1844" w:type="dxa"/>
            <w:vAlign w:val="center"/>
          </w:tcPr>
          <w:p>
            <w:pPr>
              <w:spacing w:line="400" w:lineRule="exac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潮南区人民政府门户网站</w:t>
            </w:r>
            <w:r>
              <w:rPr>
                <w:rFonts w:hint="default" w:ascii="Times New Roman" w:hAnsi="Times New Roman" w:eastAsia="仿宋_GB2312" w:cs="Times New Roman"/>
                <w:color w:val="000000"/>
                <w:sz w:val="18"/>
                <w:szCs w:val="18"/>
                <w:lang w:eastAsia="zh-CN"/>
              </w:rPr>
              <w:t>井都镇政府信息公开</w:t>
            </w:r>
            <w:r>
              <w:rPr>
                <w:rFonts w:hint="default" w:ascii="Times New Roman" w:hAnsi="Times New Roman" w:eastAsia="仿宋_GB2312" w:cs="Times New Roman"/>
                <w:color w:val="000000"/>
                <w:sz w:val="18"/>
                <w:szCs w:val="18"/>
              </w:rPr>
              <w:t xml:space="preserve">                                                                                                                                                                                                                                                                                                                                                                                                                                                                                                                                                                                                             </w:t>
            </w:r>
          </w:p>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r>
              <w:rPr>
                <w:rFonts w:hint="default" w:ascii="Times New Roman" w:hAnsi="Times New Roman" w:eastAsia="仿宋_GB2312" w:cs="Times New Roman"/>
                <w:color w:val="000000"/>
                <w:sz w:val="18"/>
                <w:szCs w:val="18"/>
              </w:rPr>
              <w:t>村公示栏</w:t>
            </w:r>
          </w:p>
        </w:tc>
        <w:tc>
          <w:tcPr>
            <w:tcW w:w="617"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0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750" w:type="dxa"/>
            <w:vAlign w:val="center"/>
          </w:tcPr>
          <w:p>
            <w:pPr>
              <w:spacing w:line="400" w:lineRule="exact"/>
              <w:rPr>
                <w:rFonts w:hint="default" w:ascii="Times New Roman" w:hAnsi="Times New Roman" w:eastAsia="仿宋_GB2312" w:cs="Times New Roman"/>
                <w:sz w:val="18"/>
                <w:szCs w:val="18"/>
              </w:rPr>
            </w:pPr>
          </w:p>
        </w:tc>
        <w:tc>
          <w:tcPr>
            <w:tcW w:w="583" w:type="dxa"/>
            <w:vAlign w:val="center"/>
          </w:tcPr>
          <w:p>
            <w:pPr>
              <w:spacing w:line="400" w:lineRule="exact"/>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c>
          <w:tcPr>
            <w:tcW w:w="559" w:type="dxa"/>
            <w:vAlign w:val="center"/>
          </w:tcPr>
          <w:p>
            <w:pPr>
              <w:spacing w:line="400" w:lineRule="exact"/>
              <w:rPr>
                <w:rFonts w:hint="default" w:ascii="Times New Roman" w:hAnsi="Times New Roman" w:eastAsia="仿宋_GB2312" w:cs="Times New Roman"/>
                <w:sz w:val="18"/>
                <w:szCs w:val="18"/>
              </w:rPr>
            </w:pPr>
          </w:p>
        </w:tc>
      </w:tr>
    </w:tbl>
    <w:p>
      <w:pPr>
        <w:spacing w:line="400" w:lineRule="exact"/>
        <w:rPr>
          <w:rFonts w:hint="default"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6B7D8"/>
    <w:multiLevelType w:val="singleLevel"/>
    <w:tmpl w:val="6486B7D8"/>
    <w:lvl w:ilvl="0" w:tentative="0">
      <w:start w:val="1"/>
      <w:numFmt w:val="decimal"/>
      <w:suff w:val="space"/>
      <w:lvlText w:val="%1."/>
      <w:lvlJc w:val="left"/>
    </w:lvl>
  </w:abstractNum>
  <w:abstractNum w:abstractNumId="1">
    <w:nsid w:val="7EFFBCC4"/>
    <w:multiLevelType w:val="singleLevel"/>
    <w:tmpl w:val="7EFFBCC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E36A9"/>
    <w:rsid w:val="070D6AB4"/>
    <w:rsid w:val="196F696F"/>
    <w:rsid w:val="2A3E382C"/>
    <w:rsid w:val="2DCD02CC"/>
    <w:rsid w:val="39AF2D14"/>
    <w:rsid w:val="41435CD0"/>
    <w:rsid w:val="469E1A1C"/>
    <w:rsid w:val="471E36A9"/>
    <w:rsid w:val="761702C7"/>
    <w:rsid w:val="76EF88CE"/>
    <w:rsid w:val="7DB7DA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2020-12-21T10:03:00Z</dcterms:created>
  <dc:creator>吴</dc:creator>
  <cp:lastModifiedBy>uos</cp:lastModifiedBy>
  <dcterms:modified xsi:type="dcterms:W3CDTF">2025-12-24T09:17:53Z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